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70812" w:rsidRPr="006D409C" w:rsidRDefault="00570812" w:rsidP="00570812">
      <w:pPr>
        <w:pStyle w:val="Header"/>
        <w:tabs>
          <w:tab w:val="right" w:pos="9781"/>
          <w:tab w:val="right" w:pos="13323"/>
        </w:tabs>
        <w:spacing w:before="60" w:after="60"/>
        <w:outlineLvl w:val="0"/>
        <w:rPr>
          <w:rFonts w:cs="Arial"/>
          <w:b w:val="0"/>
          <w:sz w:val="24"/>
          <w:szCs w:val="24"/>
          <w:lang w:eastAsia="zh-CN"/>
        </w:rPr>
      </w:pPr>
      <w:bookmarkStart w:id="0" w:name="Title"/>
      <w:bookmarkStart w:id="1" w:name="DocumentFor"/>
      <w:bookmarkEnd w:id="0"/>
      <w:bookmarkEnd w:id="1"/>
      <w:r w:rsidRPr="006D409C">
        <w:rPr>
          <w:rFonts w:cs="Arial"/>
          <w:sz w:val="24"/>
          <w:szCs w:val="24"/>
          <w:lang w:eastAsia="zh-CN"/>
        </w:rPr>
        <w:t>3GPP TSG-RAN WG4 Meeting #110</w:t>
      </w:r>
      <w:r w:rsidRPr="006D409C">
        <w:rPr>
          <w:rFonts w:cs="Arial"/>
          <w:sz w:val="24"/>
          <w:szCs w:val="24"/>
          <w:lang w:eastAsia="zh-CN"/>
        </w:rPr>
        <w:tab/>
        <w:t>R4-240</w:t>
      </w:r>
      <w:r w:rsidR="005749E1">
        <w:rPr>
          <w:rFonts w:cs="Arial"/>
          <w:sz w:val="24"/>
          <w:szCs w:val="24"/>
          <w:lang w:eastAsia="zh-CN"/>
        </w:rPr>
        <w:t>2211</w:t>
      </w:r>
      <w:r w:rsidRPr="006D409C">
        <w:rPr>
          <w:rFonts w:cs="Arial"/>
          <w:sz w:val="24"/>
          <w:szCs w:val="24"/>
          <w:lang w:eastAsia="zh-CN"/>
        </w:rPr>
        <w:tab/>
      </w:r>
    </w:p>
    <w:p w:rsidR="00570812" w:rsidRPr="006D409C" w:rsidRDefault="00570812" w:rsidP="00570812">
      <w:pPr>
        <w:pStyle w:val="Header"/>
        <w:tabs>
          <w:tab w:val="right" w:pos="9781"/>
          <w:tab w:val="right" w:pos="13323"/>
        </w:tabs>
        <w:spacing w:before="60" w:after="60"/>
        <w:outlineLvl w:val="0"/>
        <w:rPr>
          <w:rFonts w:cs="Arial"/>
          <w:b w:val="0"/>
          <w:sz w:val="24"/>
          <w:szCs w:val="24"/>
          <w:lang w:eastAsia="zh-CN"/>
        </w:rPr>
      </w:pPr>
      <w:r w:rsidRPr="006D409C">
        <w:rPr>
          <w:rFonts w:cs="Arial"/>
          <w:sz w:val="24"/>
          <w:szCs w:val="24"/>
          <w:lang w:eastAsia="zh-CN"/>
        </w:rPr>
        <w:t>Athens, GR, 26 Feb – 01 Mar, 2024</w:t>
      </w:r>
    </w:p>
    <w:p w:rsidR="00B97703" w:rsidRDefault="00B97703">
      <w:pPr>
        <w:rPr>
          <w:rFonts w:ascii="Arial" w:hAnsi="Arial" w:cs="Arial"/>
        </w:rPr>
      </w:pPr>
    </w:p>
    <w:p w:rsidR="007232AE" w:rsidRPr="00B61EF5" w:rsidRDefault="007232AE" w:rsidP="007232AE">
      <w:pPr>
        <w:tabs>
          <w:tab w:val="left" w:pos="1985"/>
        </w:tabs>
        <w:jc w:val="both"/>
        <w:rPr>
          <w:rFonts w:ascii="Arial" w:hAnsi="Arial" w:cs="Arial"/>
          <w:sz w:val="22"/>
          <w:szCs w:val="22"/>
        </w:rPr>
      </w:pPr>
      <w:r w:rsidRPr="00B61EF5">
        <w:rPr>
          <w:rFonts w:ascii="Arial" w:hAnsi="Arial" w:cs="Arial"/>
          <w:b/>
          <w:sz w:val="22"/>
          <w:szCs w:val="22"/>
        </w:rPr>
        <w:t xml:space="preserve">Source: </w:t>
      </w:r>
      <w:r w:rsidRPr="00B61EF5">
        <w:rPr>
          <w:rFonts w:ascii="Arial" w:hAnsi="Arial" w:cs="Arial"/>
          <w:b/>
          <w:sz w:val="22"/>
          <w:szCs w:val="22"/>
        </w:rPr>
        <w:tab/>
      </w:r>
      <w:r w:rsidRPr="00B61EF5">
        <w:rPr>
          <w:rFonts w:ascii="Arial" w:hAnsi="Arial" w:cs="Arial"/>
          <w:sz w:val="22"/>
          <w:szCs w:val="22"/>
        </w:rPr>
        <w:t>Huawei</w:t>
      </w:r>
      <w:r w:rsidRPr="00C04507">
        <w:rPr>
          <w:rFonts w:ascii="Arial" w:hAnsi="Arial" w:cs="Arial"/>
          <w:sz w:val="22"/>
          <w:szCs w:val="22"/>
        </w:rPr>
        <w:t>, HiSilicon</w:t>
      </w:r>
    </w:p>
    <w:p w:rsidR="007232AE" w:rsidRPr="007232AE" w:rsidRDefault="007232AE" w:rsidP="007232AE">
      <w:pPr>
        <w:tabs>
          <w:tab w:val="left" w:pos="1985"/>
        </w:tabs>
        <w:jc w:val="both"/>
        <w:rPr>
          <w:rFonts w:ascii="Arial" w:hAnsi="Arial" w:cs="Arial"/>
          <w:color w:val="000000"/>
          <w:sz w:val="22"/>
          <w:szCs w:val="22"/>
        </w:rPr>
      </w:pPr>
      <w:r w:rsidRPr="00C9608B">
        <w:rPr>
          <w:rFonts w:ascii="Arial" w:hAnsi="Arial" w:cs="Arial"/>
          <w:b/>
          <w:sz w:val="22"/>
          <w:szCs w:val="22"/>
        </w:rPr>
        <w:t>Title:</w:t>
      </w:r>
      <w:r w:rsidRPr="00C9608B">
        <w:rPr>
          <w:rFonts w:ascii="Arial" w:hAnsi="Arial" w:cs="Arial"/>
          <w:b/>
          <w:sz w:val="22"/>
          <w:szCs w:val="22"/>
        </w:rPr>
        <w:tab/>
      </w:r>
      <w:r w:rsidR="001831E5">
        <w:rPr>
          <w:rFonts w:ascii="Arial" w:hAnsi="Arial" w:cs="Arial"/>
          <w:b/>
          <w:sz w:val="22"/>
          <w:szCs w:val="22"/>
        </w:rPr>
        <w:t xml:space="preserve">Discussion on </w:t>
      </w:r>
      <w:r w:rsidR="00DC36E3">
        <w:rPr>
          <w:rFonts w:ascii="Arial" w:hAnsi="Arial" w:cs="Arial"/>
          <w:b/>
          <w:sz w:val="22"/>
          <w:szCs w:val="22"/>
        </w:rPr>
        <w:t xml:space="preserve">power class capability report </w:t>
      </w:r>
      <w:r w:rsidR="001831E5">
        <w:rPr>
          <w:rFonts w:ascii="Arial" w:hAnsi="Arial" w:cs="Arial"/>
          <w:b/>
          <w:sz w:val="22"/>
          <w:szCs w:val="22"/>
        </w:rPr>
        <w:t>for NR CA</w:t>
      </w:r>
    </w:p>
    <w:p w:rsidR="007232AE" w:rsidRPr="007232AE" w:rsidRDefault="007232AE" w:rsidP="007232AE">
      <w:pPr>
        <w:tabs>
          <w:tab w:val="left" w:pos="1985"/>
        </w:tabs>
        <w:jc w:val="both"/>
        <w:rPr>
          <w:rFonts w:ascii="Arial" w:hAnsi="Arial" w:cs="Arial"/>
          <w:b/>
          <w:color w:val="000000"/>
          <w:sz w:val="22"/>
          <w:szCs w:val="22"/>
          <w:lang w:eastAsia="zh-CN"/>
        </w:rPr>
      </w:pPr>
      <w:r w:rsidRPr="007232AE">
        <w:rPr>
          <w:rFonts w:ascii="Arial" w:hAnsi="Arial" w:cs="Arial"/>
          <w:b/>
          <w:color w:val="000000"/>
          <w:sz w:val="22"/>
          <w:szCs w:val="22"/>
        </w:rPr>
        <w:t>Agenda Item:</w:t>
      </w:r>
      <w:r w:rsidRPr="007232AE">
        <w:rPr>
          <w:rFonts w:ascii="Arial" w:hAnsi="Arial" w:cs="Arial"/>
          <w:b/>
          <w:color w:val="000000"/>
          <w:sz w:val="22"/>
          <w:szCs w:val="22"/>
        </w:rPr>
        <w:tab/>
      </w:r>
      <w:r w:rsidR="00EC0A21">
        <w:rPr>
          <w:rFonts w:ascii="Arial" w:hAnsi="Arial" w:cs="Arial"/>
          <w:color w:val="000000"/>
          <w:sz w:val="22"/>
          <w:szCs w:val="22"/>
        </w:rPr>
        <w:t>12</w:t>
      </w:r>
      <w:r w:rsidR="00EB22CF">
        <w:rPr>
          <w:rFonts w:ascii="Arial" w:hAnsi="Arial" w:cs="Arial"/>
          <w:color w:val="000000"/>
          <w:sz w:val="22"/>
          <w:szCs w:val="22"/>
        </w:rPr>
        <w:t>.</w:t>
      </w:r>
      <w:r w:rsidR="005C52A0">
        <w:rPr>
          <w:rFonts w:ascii="Arial" w:hAnsi="Arial" w:cs="Arial"/>
          <w:color w:val="000000"/>
          <w:sz w:val="22"/>
          <w:szCs w:val="22"/>
        </w:rPr>
        <w:t>2</w:t>
      </w:r>
      <w:r w:rsidR="00EB22CF">
        <w:rPr>
          <w:rFonts w:ascii="Arial" w:hAnsi="Arial" w:cs="Arial"/>
          <w:color w:val="000000"/>
          <w:sz w:val="22"/>
          <w:szCs w:val="22"/>
        </w:rPr>
        <w:t>.</w:t>
      </w:r>
      <w:r w:rsidR="005C52A0">
        <w:rPr>
          <w:rFonts w:ascii="Arial" w:hAnsi="Arial" w:cs="Arial"/>
          <w:color w:val="000000"/>
          <w:sz w:val="22"/>
          <w:szCs w:val="22"/>
        </w:rPr>
        <w:t>1</w:t>
      </w:r>
    </w:p>
    <w:p w:rsidR="007232AE" w:rsidRPr="00B61EF5" w:rsidRDefault="007232AE" w:rsidP="007232AE">
      <w:pPr>
        <w:tabs>
          <w:tab w:val="left" w:pos="1985"/>
        </w:tabs>
        <w:jc w:val="both"/>
        <w:rPr>
          <w:rFonts w:ascii="Arial" w:hAnsi="Arial" w:cs="Arial"/>
          <w:b/>
          <w:sz w:val="22"/>
          <w:szCs w:val="22"/>
          <w:lang w:eastAsia="zh-CN"/>
        </w:rPr>
      </w:pPr>
      <w:r w:rsidRPr="00C9608B">
        <w:rPr>
          <w:rFonts w:ascii="Arial" w:hAnsi="Arial" w:cs="Arial"/>
          <w:b/>
          <w:sz w:val="22"/>
          <w:szCs w:val="22"/>
        </w:rPr>
        <w:t>Document for:</w:t>
      </w:r>
      <w:r w:rsidRPr="00C9608B">
        <w:rPr>
          <w:rFonts w:ascii="Arial" w:hAnsi="Arial" w:cs="Arial"/>
          <w:b/>
          <w:sz w:val="22"/>
          <w:szCs w:val="22"/>
        </w:rPr>
        <w:tab/>
      </w:r>
      <w:r>
        <w:rPr>
          <w:rFonts w:ascii="Arial" w:hAnsi="Arial" w:cs="Arial"/>
          <w:sz w:val="22"/>
          <w:szCs w:val="22"/>
        </w:rPr>
        <w:t>Approval</w:t>
      </w:r>
    </w:p>
    <w:p w:rsidR="007232AE" w:rsidRPr="00C14CE5" w:rsidRDefault="007232AE" w:rsidP="007232AE">
      <w:pPr>
        <w:pStyle w:val="Heading1"/>
        <w:tabs>
          <w:tab w:val="num" w:pos="432"/>
        </w:tabs>
        <w:ind w:left="432" w:hanging="432"/>
        <w:rPr>
          <w:rStyle w:val="Heading1Char1"/>
          <w:rFonts w:eastAsia="SimSun"/>
        </w:rPr>
      </w:pPr>
      <w:r w:rsidRPr="00C14CE5">
        <w:rPr>
          <w:rStyle w:val="Heading1Char1"/>
          <w:rFonts w:eastAsia="SimSun"/>
        </w:rPr>
        <w:t>1</w:t>
      </w:r>
      <w:r w:rsidRPr="00C14CE5">
        <w:rPr>
          <w:rStyle w:val="Heading1Char1"/>
          <w:rFonts w:eastAsia="SimSun"/>
        </w:rPr>
        <w:tab/>
        <w:t>Introduction</w:t>
      </w:r>
    </w:p>
    <w:p w:rsidR="00FE7D89" w:rsidRDefault="00FE7D89" w:rsidP="00FE7D89">
      <w:pPr>
        <w:pStyle w:val="Heading3"/>
      </w:pPr>
      <w:r>
        <w:t xml:space="preserve">1.1 </w:t>
      </w:r>
      <w:r w:rsidR="004C0D3C">
        <w:t>Background on the signalling of supported band combinations</w:t>
      </w:r>
    </w:p>
    <w:p w:rsidR="00A17B44" w:rsidRDefault="00685D0B" w:rsidP="00F80CFC">
      <w:pPr>
        <w:keepNext/>
        <w:jc w:val="center"/>
      </w:pPr>
      <w:r w:rsidRPr="00035BCC">
        <w:rPr>
          <w:noProof/>
        </w:rPr>
        <w:drawing>
          <wp:inline distT="0" distB="0" distL="0" distR="0" wp14:anchorId="4C93AC88" wp14:editId="584ECC26">
            <wp:extent cx="5731510" cy="607695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6076950"/>
                    </a:xfrm>
                    <a:prstGeom prst="rect">
                      <a:avLst/>
                    </a:prstGeom>
                  </pic:spPr>
                </pic:pic>
              </a:graphicData>
            </a:graphic>
          </wp:inline>
        </w:drawing>
      </w:r>
    </w:p>
    <w:p w:rsidR="00AC6EE3" w:rsidRDefault="00A17B44" w:rsidP="00A17B44">
      <w:pPr>
        <w:pStyle w:val="Caption"/>
        <w:jc w:val="center"/>
      </w:pPr>
      <w:r>
        <w:t xml:space="preserve">Figure </w:t>
      </w:r>
      <w:r w:rsidR="00B67368">
        <w:fldChar w:fldCharType="begin"/>
      </w:r>
      <w:r w:rsidR="00B67368">
        <w:instrText xml:space="preserve"> SEQ Figure \* ARABIC </w:instrText>
      </w:r>
      <w:r w:rsidR="00B67368">
        <w:fldChar w:fldCharType="separate"/>
      </w:r>
      <w:r w:rsidR="00A61407">
        <w:rPr>
          <w:noProof/>
        </w:rPr>
        <w:t>1</w:t>
      </w:r>
      <w:r w:rsidR="00B67368">
        <w:rPr>
          <w:noProof/>
        </w:rPr>
        <w:fldChar w:fldCharType="end"/>
      </w:r>
      <w:r>
        <w:t>: Illustration of RAN2 signalling design for NR band combinations</w:t>
      </w:r>
    </w:p>
    <w:p w:rsidR="00A10845" w:rsidRDefault="00A10845" w:rsidP="00A10845">
      <w:r>
        <w:lastRenderedPageBreak/>
        <w:t>Based on TS 38.331 [1], the information elements (IEs) related to the signalling of band combinations are illustrated in Figure 1.</w:t>
      </w:r>
      <w:r w:rsidR="0036488E">
        <w:t xml:space="preserve"> It’s worth noting that:</w:t>
      </w:r>
    </w:p>
    <w:p w:rsidR="00132E1B" w:rsidRDefault="00132E1B" w:rsidP="00A10845">
      <w:pPr>
        <w:rPr>
          <w:b/>
        </w:rPr>
      </w:pPr>
      <w:r w:rsidRPr="00132E1B">
        <w:rPr>
          <w:b/>
        </w:rPr>
        <w:t xml:space="preserve">Observation 1: As per RAN2 signalling for band combinations, the </w:t>
      </w:r>
      <w:r w:rsidR="00656CB1">
        <w:rPr>
          <w:b/>
        </w:rPr>
        <w:t xml:space="preserve">component </w:t>
      </w:r>
      <w:r w:rsidRPr="00132E1B">
        <w:rPr>
          <w:b/>
        </w:rPr>
        <w:t xml:space="preserve">band numbers are </w:t>
      </w:r>
      <w:r w:rsidR="00AC75E8">
        <w:rPr>
          <w:b/>
        </w:rPr>
        <w:t>indicated</w:t>
      </w:r>
      <w:r w:rsidRPr="00132E1B">
        <w:rPr>
          <w:b/>
        </w:rPr>
        <w:t xml:space="preserve"> in </w:t>
      </w:r>
      <w:r w:rsidR="00656CB1">
        <w:rPr>
          <w:b/>
        </w:rPr>
        <w:t xml:space="preserve">the </w:t>
      </w:r>
      <w:proofErr w:type="spellStart"/>
      <w:r w:rsidRPr="00656CB1">
        <w:rPr>
          <w:b/>
          <w:i/>
        </w:rPr>
        <w:t>bandList</w:t>
      </w:r>
      <w:proofErr w:type="spellEnd"/>
      <w:r w:rsidRPr="00132E1B">
        <w:rPr>
          <w:b/>
        </w:rPr>
        <w:t xml:space="preserve"> </w:t>
      </w:r>
      <w:r w:rsidR="00656CB1">
        <w:rPr>
          <w:b/>
        </w:rPr>
        <w:t xml:space="preserve">parameter </w:t>
      </w:r>
      <w:r w:rsidRPr="00132E1B">
        <w:rPr>
          <w:b/>
        </w:rPr>
        <w:t xml:space="preserve">and the DL/UL configurations are conveyed in </w:t>
      </w:r>
      <w:r w:rsidR="00656CB1">
        <w:rPr>
          <w:b/>
        </w:rPr>
        <w:t xml:space="preserve">the </w:t>
      </w:r>
      <w:proofErr w:type="spellStart"/>
      <w:r w:rsidRPr="00656CB1">
        <w:rPr>
          <w:b/>
          <w:i/>
        </w:rPr>
        <w:t>featureSetCombination</w:t>
      </w:r>
      <w:proofErr w:type="spellEnd"/>
      <w:r w:rsidR="00656CB1">
        <w:rPr>
          <w:b/>
        </w:rPr>
        <w:t xml:space="preserve"> parameter</w:t>
      </w:r>
      <w:r w:rsidR="00AC75E8">
        <w:rPr>
          <w:b/>
        </w:rPr>
        <w:t xml:space="preserve">, both within the </w:t>
      </w:r>
      <w:proofErr w:type="spellStart"/>
      <w:r w:rsidR="00AC75E8" w:rsidRPr="00AC75E8">
        <w:rPr>
          <w:b/>
          <w:i/>
        </w:rPr>
        <w:t>BandCombination</w:t>
      </w:r>
      <w:proofErr w:type="spellEnd"/>
      <w:r w:rsidR="00AC75E8">
        <w:rPr>
          <w:b/>
        </w:rPr>
        <w:t xml:space="preserve"> IE</w:t>
      </w:r>
      <w:r w:rsidRPr="00132E1B">
        <w:rPr>
          <w:b/>
        </w:rPr>
        <w:t>.</w:t>
      </w:r>
    </w:p>
    <w:p w:rsidR="00AC75E8" w:rsidRDefault="001C3B76" w:rsidP="00A10845">
      <w:r>
        <w:t>More spec</w:t>
      </w:r>
      <w:r w:rsidR="00F36B55">
        <w:t>ifically, t</w:t>
      </w:r>
      <w:r w:rsidR="00491B1D" w:rsidRPr="00164D33">
        <w:t xml:space="preserve">he </w:t>
      </w:r>
      <w:proofErr w:type="spellStart"/>
      <w:r w:rsidR="00164D33" w:rsidRPr="00F44F49">
        <w:rPr>
          <w:i/>
        </w:rPr>
        <w:t>FeatureSetCombination</w:t>
      </w:r>
      <w:proofErr w:type="spellEnd"/>
      <w:r w:rsidR="00164D33">
        <w:t xml:space="preserve"> is a 2-D matrix of </w:t>
      </w:r>
      <w:proofErr w:type="spellStart"/>
      <w:r w:rsidR="00164D33" w:rsidRPr="00F44F49">
        <w:rPr>
          <w:i/>
        </w:rPr>
        <w:t>FeatureSet</w:t>
      </w:r>
      <w:proofErr w:type="spellEnd"/>
      <w:r w:rsidR="00164D33">
        <w:t xml:space="preserve"> entries, each of which contains a pair of feature set IDs for UL and DL.</w:t>
      </w:r>
      <w:r w:rsidR="004B5598">
        <w:t xml:space="preserve"> Figure 2 illustrates the concept of </w:t>
      </w:r>
      <w:proofErr w:type="spellStart"/>
      <w:r w:rsidR="004B5598" w:rsidRPr="00F44F49">
        <w:rPr>
          <w:i/>
        </w:rPr>
        <w:t>FeatureSetCombination</w:t>
      </w:r>
      <w:proofErr w:type="spellEnd"/>
      <w:r w:rsidR="004B5598">
        <w:t xml:space="preserve"> </w:t>
      </w:r>
      <w:r w:rsidR="00470141">
        <w:t>using a table format.</w:t>
      </w:r>
    </w:p>
    <w:p w:rsidR="00F36B55" w:rsidRDefault="00F80CFC" w:rsidP="00F80CFC">
      <w:pPr>
        <w:jc w:val="center"/>
      </w:pPr>
      <w:r w:rsidRPr="00035BCC">
        <w:rPr>
          <w:noProof/>
        </w:rPr>
        <w:drawing>
          <wp:inline distT="0" distB="0" distL="0" distR="0" wp14:anchorId="2AC88749" wp14:editId="69FAB536">
            <wp:extent cx="5731510" cy="2226310"/>
            <wp:effectExtent l="0" t="0" r="2540" b="2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31510" cy="2226310"/>
                    </a:xfrm>
                    <a:prstGeom prst="rect">
                      <a:avLst/>
                    </a:prstGeom>
                  </pic:spPr>
                </pic:pic>
              </a:graphicData>
            </a:graphic>
          </wp:inline>
        </w:drawing>
      </w:r>
    </w:p>
    <w:p w:rsidR="00A61407" w:rsidRDefault="00A61407" w:rsidP="00A61407">
      <w:pPr>
        <w:pStyle w:val="Caption"/>
        <w:jc w:val="center"/>
      </w:pPr>
      <w:r>
        <w:t xml:space="preserve">Figure </w:t>
      </w:r>
      <w:r w:rsidR="00B67368">
        <w:fldChar w:fldCharType="begin"/>
      </w:r>
      <w:r w:rsidR="00B67368">
        <w:instrText xml:space="preserve"> SEQ Figure \* ARABIC </w:instrText>
      </w:r>
      <w:r w:rsidR="00B67368">
        <w:fldChar w:fldCharType="separate"/>
      </w:r>
      <w:r>
        <w:rPr>
          <w:noProof/>
        </w:rPr>
        <w:t>2</w:t>
      </w:r>
      <w:r w:rsidR="00B67368">
        <w:rPr>
          <w:noProof/>
        </w:rPr>
        <w:fldChar w:fldCharType="end"/>
      </w:r>
      <w:r>
        <w:t xml:space="preserve">: Illustration of </w:t>
      </w:r>
      <w:proofErr w:type="spellStart"/>
      <w:r>
        <w:t>FeatureSetCombination</w:t>
      </w:r>
      <w:proofErr w:type="spellEnd"/>
    </w:p>
    <w:p w:rsidR="00E30A22" w:rsidRDefault="00720996" w:rsidP="00C209D5">
      <w:r>
        <w:t xml:space="preserve">Between parent and </w:t>
      </w:r>
      <w:proofErr w:type="spellStart"/>
      <w:r w:rsidR="002271D1">
        <w:t>fallback</w:t>
      </w:r>
      <w:proofErr w:type="spellEnd"/>
      <w:r>
        <w:t xml:space="preserve"> BCs, RAN2 applies the principle of capability inheritance. </w:t>
      </w:r>
      <w:r w:rsidR="00E30A22">
        <w:t>As per Clause 5.6.1.4 of TS 38.331</w:t>
      </w:r>
      <w:r w:rsidR="003B1BDE">
        <w:t xml:space="preserve"> [1]</w:t>
      </w:r>
      <w:r w:rsidR="003D46BB">
        <w:t xml:space="preserve">, </w:t>
      </w:r>
      <w:r w:rsidR="003A7C9B">
        <w:t xml:space="preserve">a </w:t>
      </w:r>
      <w:proofErr w:type="spellStart"/>
      <w:r w:rsidR="003A7C9B">
        <w:t>fallback</w:t>
      </w:r>
      <w:proofErr w:type="spellEnd"/>
      <w:r w:rsidR="003A7C9B">
        <w:t xml:space="preserve"> band combination shall not be reported if it has the same capabilities as a parent band combination</w:t>
      </w:r>
      <w:r w:rsidR="0010710F">
        <w:t>, which is duplicated below:</w:t>
      </w:r>
    </w:p>
    <w:p w:rsidR="009B13E2" w:rsidRDefault="009B13E2" w:rsidP="00247483">
      <w:pPr>
        <w:jc w:val="center"/>
      </w:pPr>
      <w:r w:rsidRPr="009B13E2">
        <w:rPr>
          <w:noProof/>
        </w:rPr>
        <w:drawing>
          <wp:inline distT="0" distB="0" distL="0" distR="0" wp14:anchorId="797815B9" wp14:editId="779084BD">
            <wp:extent cx="5782101" cy="3924678"/>
            <wp:effectExtent l="57150" t="57150" r="104775" b="11430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813921" cy="3946276"/>
                    </a:xfrm>
                    <a:prstGeom prst="rect">
                      <a:avLst/>
                    </a:prstGeom>
                    <a:ln>
                      <a:solidFill>
                        <a:prstClr val="black"/>
                      </a:solidFill>
                    </a:ln>
                    <a:effectLst>
                      <a:outerShdw blurRad="50800" dist="38100" dir="2700000" algn="tl" rotWithShape="0">
                        <a:prstClr val="black">
                          <a:alpha val="40000"/>
                        </a:prstClr>
                      </a:outerShdw>
                    </a:effectLst>
                  </pic:spPr>
                </pic:pic>
              </a:graphicData>
            </a:graphic>
          </wp:inline>
        </w:drawing>
      </w:r>
    </w:p>
    <w:p w:rsidR="00720996" w:rsidRPr="00720996" w:rsidRDefault="00720996" w:rsidP="00E30A22">
      <w:pPr>
        <w:rPr>
          <w:b/>
        </w:rPr>
      </w:pPr>
      <w:r w:rsidRPr="00720996">
        <w:rPr>
          <w:b/>
        </w:rPr>
        <w:t xml:space="preserve">Observation 2: RAN2 adopts the principle of capability inheritance. A </w:t>
      </w:r>
      <w:proofErr w:type="spellStart"/>
      <w:r w:rsidRPr="00720996">
        <w:rPr>
          <w:b/>
        </w:rPr>
        <w:t>fallback</w:t>
      </w:r>
      <w:proofErr w:type="spellEnd"/>
      <w:r w:rsidRPr="00720996">
        <w:rPr>
          <w:b/>
        </w:rPr>
        <w:t xml:space="preserve"> band combination shall not be reported if it has the same or lower capabilities as a parent band combination.</w:t>
      </w:r>
    </w:p>
    <w:p w:rsidR="00E30A22" w:rsidRDefault="00B71162" w:rsidP="00E30A22">
      <w:r>
        <w:t xml:space="preserve">If </w:t>
      </w:r>
      <w:r w:rsidR="00B97EB3">
        <w:t xml:space="preserve">the UE supports </w:t>
      </w:r>
      <w:proofErr w:type="spellStart"/>
      <w:r w:rsidR="00B97EB3">
        <w:t>fallback</w:t>
      </w:r>
      <w:proofErr w:type="spellEnd"/>
      <w:r w:rsidR="00B97EB3">
        <w:t xml:space="preserve"> BCs with additional functionality, it may report them in two ways as described below</w:t>
      </w:r>
      <w:r w:rsidR="005875E1">
        <w:t xml:space="preserve"> [1]</w:t>
      </w:r>
      <w:r w:rsidR="00E30A22">
        <w:t>.</w:t>
      </w:r>
    </w:p>
    <w:p w:rsidR="00E30A22" w:rsidRDefault="00E30A22" w:rsidP="00C209D5"/>
    <w:p w:rsidR="00B97EB3" w:rsidRDefault="00B97EB3" w:rsidP="00C209D5">
      <w:r w:rsidRPr="00B97EB3">
        <w:rPr>
          <w:noProof/>
        </w:rPr>
        <w:drawing>
          <wp:inline distT="0" distB="0" distL="0" distR="0" wp14:anchorId="184EC423" wp14:editId="37D00029">
            <wp:extent cx="6264275" cy="1477010"/>
            <wp:effectExtent l="38100" t="38100" r="98425" b="10414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264275" cy="1477010"/>
                    </a:xfrm>
                    <a:prstGeom prst="rect">
                      <a:avLst/>
                    </a:prstGeom>
                    <a:effectLst>
                      <a:outerShdw blurRad="50800" dist="38100" dir="2700000" algn="tl" rotWithShape="0">
                        <a:prstClr val="black">
                          <a:alpha val="40000"/>
                        </a:prstClr>
                      </a:outerShdw>
                    </a:effectLst>
                  </pic:spPr>
                </pic:pic>
              </a:graphicData>
            </a:graphic>
          </wp:inline>
        </w:drawing>
      </w:r>
    </w:p>
    <w:p w:rsidR="00B97EB3" w:rsidRPr="00B97EB3" w:rsidRDefault="00B97EB3" w:rsidP="00C209D5">
      <w:pPr>
        <w:rPr>
          <w:b/>
        </w:rPr>
      </w:pPr>
      <w:r w:rsidRPr="00B97EB3">
        <w:rPr>
          <w:b/>
        </w:rPr>
        <w:t xml:space="preserve">Observation 3: The UE may report </w:t>
      </w:r>
      <w:proofErr w:type="spellStart"/>
      <w:r w:rsidRPr="00B97EB3">
        <w:rPr>
          <w:b/>
        </w:rPr>
        <w:t>fallback</w:t>
      </w:r>
      <w:proofErr w:type="spellEnd"/>
      <w:r w:rsidRPr="00B97EB3">
        <w:rPr>
          <w:b/>
        </w:rPr>
        <w:t xml:space="preserve"> BCs having additional functionality, either by adding entries in </w:t>
      </w:r>
      <w:proofErr w:type="spellStart"/>
      <w:r w:rsidRPr="00656920">
        <w:rPr>
          <w:b/>
          <w:i/>
        </w:rPr>
        <w:t>FeatureSetCombination</w:t>
      </w:r>
      <w:proofErr w:type="spellEnd"/>
      <w:r w:rsidRPr="00B97EB3">
        <w:rPr>
          <w:b/>
        </w:rPr>
        <w:t xml:space="preserve"> of the same </w:t>
      </w:r>
      <w:proofErr w:type="spellStart"/>
      <w:r w:rsidRPr="00B97EB3">
        <w:rPr>
          <w:b/>
          <w:i/>
        </w:rPr>
        <w:t>BandCombination</w:t>
      </w:r>
      <w:proofErr w:type="spellEnd"/>
      <w:r w:rsidR="006D6D19">
        <w:rPr>
          <w:b/>
        </w:rPr>
        <w:t xml:space="preserve"> IE,</w:t>
      </w:r>
      <w:r w:rsidRPr="00B97EB3">
        <w:rPr>
          <w:b/>
        </w:rPr>
        <w:t xml:space="preserve"> or by separate </w:t>
      </w:r>
      <w:proofErr w:type="spellStart"/>
      <w:r w:rsidRPr="00B97EB3">
        <w:rPr>
          <w:b/>
          <w:i/>
        </w:rPr>
        <w:t>BandCombination</w:t>
      </w:r>
      <w:proofErr w:type="spellEnd"/>
      <w:r w:rsidRPr="00B97EB3">
        <w:rPr>
          <w:b/>
        </w:rPr>
        <w:t xml:space="preserve"> entries.</w:t>
      </w:r>
    </w:p>
    <w:p w:rsidR="004C0D3C" w:rsidRDefault="00FE7D89" w:rsidP="004C0D3C">
      <w:pPr>
        <w:pStyle w:val="Heading3"/>
      </w:pPr>
      <w:r>
        <w:t xml:space="preserve">1.2 </w:t>
      </w:r>
      <w:r w:rsidR="004C0D3C">
        <w:t>Remaining open issues</w:t>
      </w:r>
      <w:r w:rsidR="002A056F">
        <w:t xml:space="preserve"> on </w:t>
      </w:r>
      <w:r w:rsidR="0083740A">
        <w:t>power class capability reporting</w:t>
      </w:r>
    </w:p>
    <w:p w:rsidR="00C044E3" w:rsidRDefault="00C044E3" w:rsidP="00C044E3">
      <w:r>
        <w:t xml:space="preserve">It has been agreed </w:t>
      </w:r>
      <w:r w:rsidR="0023521F">
        <w:t>[</w:t>
      </w:r>
      <w:r w:rsidR="001C7E46">
        <w:t>2</w:t>
      </w:r>
      <w:r w:rsidR="0023521F">
        <w:t xml:space="preserve">] </w:t>
      </w:r>
      <w:r>
        <w:t>that Notes in Clause 5</w:t>
      </w:r>
      <w:r w:rsidR="00A920DF">
        <w:t>.5A Configurations for CA</w:t>
      </w:r>
      <w:r>
        <w:t xml:space="preserve"> </w:t>
      </w:r>
      <w:r w:rsidR="00496D2E">
        <w:t xml:space="preserve">of TS 38.101-1 </w:t>
      </w:r>
      <w:r>
        <w:t xml:space="preserve">are used to </w:t>
      </w:r>
      <w:r w:rsidR="003134D7">
        <w:t>specify</w:t>
      </w:r>
      <w:r>
        <w:t xml:space="preserve"> the </w:t>
      </w:r>
      <w:r w:rsidR="00F76026">
        <w:t>applicable</w:t>
      </w:r>
      <w:r>
        <w:t xml:space="preserve"> power class(es) for a band combination</w:t>
      </w:r>
      <w:r w:rsidR="00F76026">
        <w:t xml:space="preserve">, i.e. to </w:t>
      </w:r>
      <w:r w:rsidR="001B6C09">
        <w:t>confirm</w:t>
      </w:r>
      <w:r w:rsidR="00F76026">
        <w:t xml:space="preserve"> the completeness of RF requirements in the specification</w:t>
      </w:r>
      <w:r>
        <w:t>.</w:t>
      </w:r>
      <w:r w:rsidR="004C7279">
        <w:t xml:space="preserve"> On the other hand, whether a UE can support a given power class is subject to the signalling of certain UE capabilities, i.e. to be reported by the UE.</w:t>
      </w:r>
    </w:p>
    <w:p w:rsidR="009964AE" w:rsidRDefault="009964AE" w:rsidP="009964AE">
      <w:r>
        <w:t xml:space="preserve">Previous discussions have centred around the controversy related to single-band uplink (including both single carrier and intra-band carrier aggregation). According to the signalling mechanism as described in the previous section, such band combinations are typically viewed as </w:t>
      </w:r>
      <w:proofErr w:type="spellStart"/>
      <w:r>
        <w:t>fallbacks</w:t>
      </w:r>
      <w:proofErr w:type="spellEnd"/>
      <w:r>
        <w:t xml:space="preserve"> of higher order combos, and are explicitly reported</w:t>
      </w:r>
      <w:r w:rsidR="0081345F">
        <w:t xml:space="preserve"> </w:t>
      </w:r>
      <w:r w:rsidR="00BF1253">
        <w:t xml:space="preserve">only </w:t>
      </w:r>
      <w:r w:rsidR="0081345F">
        <w:t>when necessary</w:t>
      </w:r>
      <w:r>
        <w:t>.</w:t>
      </w:r>
    </w:p>
    <w:p w:rsidR="0083740A" w:rsidRDefault="0083740A" w:rsidP="00C044E3">
      <w:r>
        <w:t>In the following, we’ll use the band combinations in the latest spec as examples and discuss the potential problems that a standard-compliant UE may encounter when reporting the power class capabilities.</w:t>
      </w:r>
      <w:r w:rsidR="00D727F0">
        <w:t xml:space="preserve"> Assuming inter-band CA in the DL, the open issues mainly lie in the following two questions:</w:t>
      </w:r>
    </w:p>
    <w:p w:rsidR="00D727F0" w:rsidRDefault="00D727F0" w:rsidP="00D727F0">
      <w:pPr>
        <w:pStyle w:val="ListParagraph"/>
        <w:numPr>
          <w:ilvl w:val="0"/>
          <w:numId w:val="17"/>
        </w:numPr>
      </w:pPr>
      <w:r>
        <w:t>How to report the power class capability for single-carrier UL?</w:t>
      </w:r>
    </w:p>
    <w:p w:rsidR="00D727F0" w:rsidRPr="00C044E3" w:rsidRDefault="00D727F0" w:rsidP="00D727F0">
      <w:pPr>
        <w:pStyle w:val="ListParagraph"/>
        <w:numPr>
          <w:ilvl w:val="0"/>
          <w:numId w:val="17"/>
        </w:numPr>
      </w:pPr>
      <w:r>
        <w:t>How to report the power class capability for intra-band CA UL?</w:t>
      </w:r>
    </w:p>
    <w:p w:rsidR="007232AE" w:rsidRPr="000F7612" w:rsidRDefault="007232AE" w:rsidP="007232AE">
      <w:pPr>
        <w:pStyle w:val="Heading1"/>
        <w:tabs>
          <w:tab w:val="num" w:pos="432"/>
        </w:tabs>
        <w:ind w:left="0" w:firstLine="0"/>
      </w:pPr>
      <w:r>
        <w:rPr>
          <w:rStyle w:val="Heading1Char1"/>
          <w:rFonts w:eastAsia="SimSun"/>
        </w:rPr>
        <w:t>2</w:t>
      </w:r>
      <w:r w:rsidRPr="00C14CE5">
        <w:rPr>
          <w:rStyle w:val="Heading1Char1"/>
          <w:rFonts w:eastAsia="SimSun"/>
        </w:rPr>
        <w:tab/>
      </w:r>
      <w:r>
        <w:rPr>
          <w:rStyle w:val="Heading1Char1"/>
          <w:rFonts w:eastAsia="SimSun"/>
        </w:rPr>
        <w:t>Discussion</w:t>
      </w:r>
    </w:p>
    <w:p w:rsidR="004C0D3C" w:rsidRDefault="004C0D3C" w:rsidP="004C0D3C">
      <w:pPr>
        <w:pStyle w:val="Heading3"/>
      </w:pPr>
      <w:r>
        <w:t>2.1 Power class and power class capability</w:t>
      </w:r>
    </w:p>
    <w:p w:rsidR="0059302B" w:rsidRPr="00F44AB9" w:rsidRDefault="00F44AB9" w:rsidP="004C0D3C">
      <w:pPr>
        <w:rPr>
          <w:bCs/>
        </w:rPr>
      </w:pPr>
      <w:r w:rsidRPr="00F44AB9">
        <w:rPr>
          <w:bCs/>
        </w:rPr>
        <w:t>Before diving into details on power class capability reporting, it would be beneficial to c</w:t>
      </w:r>
      <w:r w:rsidR="0059302B" w:rsidRPr="00F44AB9">
        <w:rPr>
          <w:bCs/>
        </w:rPr>
        <w:t>larif</w:t>
      </w:r>
      <w:r w:rsidRPr="00F44AB9">
        <w:rPr>
          <w:bCs/>
        </w:rPr>
        <w:t>y</w:t>
      </w:r>
      <w:r w:rsidR="0059302B" w:rsidRPr="00F44AB9">
        <w:rPr>
          <w:bCs/>
        </w:rPr>
        <w:t xml:space="preserve"> </w:t>
      </w:r>
      <w:r w:rsidRPr="00F44AB9">
        <w:rPr>
          <w:bCs/>
        </w:rPr>
        <w:t xml:space="preserve">some of the </w:t>
      </w:r>
      <w:r w:rsidR="00C044E3" w:rsidRPr="00F44AB9">
        <w:rPr>
          <w:bCs/>
        </w:rPr>
        <w:t>terminology</w:t>
      </w:r>
      <w:r w:rsidRPr="00F44AB9">
        <w:rPr>
          <w:bCs/>
        </w:rPr>
        <w:t xml:space="preserve"> used in previous discussions.</w:t>
      </w:r>
      <w:r w:rsidR="00827D93">
        <w:rPr>
          <w:bCs/>
        </w:rPr>
        <w:t xml:space="preserve"> First of all, we propose that:</w:t>
      </w:r>
    </w:p>
    <w:p w:rsidR="004C0D3C" w:rsidRPr="004C0D3C" w:rsidRDefault="004C0D3C" w:rsidP="004C0D3C">
      <w:r w:rsidRPr="004C0D3C">
        <w:rPr>
          <w:b/>
          <w:bCs/>
        </w:rPr>
        <w:t>Proposal 1: Differentiate power class and power class</w:t>
      </w:r>
      <w:r w:rsidR="00827D93">
        <w:rPr>
          <w:b/>
          <w:bCs/>
        </w:rPr>
        <w:t xml:space="preserve"> </w:t>
      </w:r>
      <w:r w:rsidR="00827D93" w:rsidRPr="004C0D3C">
        <w:rPr>
          <w:b/>
          <w:bCs/>
        </w:rPr>
        <w:t>capability</w:t>
      </w:r>
      <w:r w:rsidR="00827D93">
        <w:rPr>
          <w:b/>
          <w:bCs/>
        </w:rPr>
        <w:t>.</w:t>
      </w:r>
      <w:r w:rsidR="009B6D6B">
        <w:rPr>
          <w:b/>
          <w:bCs/>
        </w:rPr>
        <w:t xml:space="preserve"> And “power class </w:t>
      </w:r>
      <w:proofErr w:type="spellStart"/>
      <w:r w:rsidR="009B6D6B">
        <w:rPr>
          <w:b/>
          <w:bCs/>
        </w:rPr>
        <w:t>fallback</w:t>
      </w:r>
      <w:proofErr w:type="spellEnd"/>
      <w:r w:rsidR="009B6D6B">
        <w:rPr>
          <w:b/>
          <w:bCs/>
        </w:rPr>
        <w:t xml:space="preserve">” </w:t>
      </w:r>
      <w:r w:rsidR="00D96A22">
        <w:rPr>
          <w:b/>
          <w:bCs/>
        </w:rPr>
        <w:t>means that the RF requirements corresponding to a lower power class apply.</w:t>
      </w:r>
    </w:p>
    <w:p w:rsidR="004C0D3C" w:rsidRPr="004C0D3C" w:rsidRDefault="00A02F20" w:rsidP="004C0D3C">
      <w:r>
        <w:t>And in Table 1 below</w:t>
      </w:r>
      <w:r w:rsidR="004C0D3C" w:rsidRPr="004C0D3C">
        <w:t> </w:t>
      </w:r>
      <w:r w:rsidR="005F7DE7">
        <w:t>we share our understanding</w:t>
      </w:r>
      <w:r w:rsidR="00F03F84">
        <w:t xml:space="preserve"> on some of the commonly used terms.</w:t>
      </w:r>
    </w:p>
    <w:p w:rsidR="00827D93" w:rsidRDefault="00827D93" w:rsidP="00827D93">
      <w:pPr>
        <w:pStyle w:val="Caption"/>
        <w:keepNext/>
        <w:jc w:val="center"/>
      </w:pPr>
      <w:r>
        <w:t xml:space="preserve">Table </w:t>
      </w:r>
      <w:r w:rsidR="00B67368">
        <w:fldChar w:fldCharType="begin"/>
      </w:r>
      <w:r w:rsidR="00B67368">
        <w:instrText xml:space="preserve"> SEQ Table \* ARABIC </w:instrText>
      </w:r>
      <w:r w:rsidR="00B67368">
        <w:fldChar w:fldCharType="separate"/>
      </w:r>
      <w:r w:rsidR="000B494A">
        <w:rPr>
          <w:noProof/>
        </w:rPr>
        <w:t>1</w:t>
      </w:r>
      <w:r w:rsidR="00B67368">
        <w:rPr>
          <w:noProof/>
        </w:rPr>
        <w:fldChar w:fldCharType="end"/>
      </w:r>
      <w:r>
        <w:t>: Clarification on power class related terminology</w:t>
      </w:r>
    </w:p>
    <w:tbl>
      <w:tblPr>
        <w:tblW w:w="0" w:type="auto"/>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362"/>
        <w:gridCol w:w="4418"/>
        <w:gridCol w:w="3231"/>
      </w:tblGrid>
      <w:tr w:rsidR="004C0D3C" w:rsidRPr="004C0D3C" w:rsidTr="00827D93">
        <w:trPr>
          <w:jc w:val="center"/>
        </w:trPr>
        <w:tc>
          <w:tcPr>
            <w:tcW w:w="136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4C0D3C" w:rsidRPr="004C0D3C" w:rsidRDefault="004C0D3C" w:rsidP="004C0D3C">
            <w:r w:rsidRPr="004C0D3C">
              <w:rPr>
                <w:b/>
                <w:bCs/>
              </w:rPr>
              <w:t>Terminology</w:t>
            </w:r>
          </w:p>
        </w:tc>
        <w:tc>
          <w:tcPr>
            <w:tcW w:w="44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4C0D3C" w:rsidRPr="004C0D3C" w:rsidRDefault="004C0D3C" w:rsidP="004C0D3C">
            <w:r w:rsidRPr="004C0D3C">
              <w:rPr>
                <w:b/>
                <w:bCs/>
              </w:rPr>
              <w:t>Remark</w:t>
            </w:r>
            <w:r w:rsidR="00A64071">
              <w:rPr>
                <w:b/>
                <w:bCs/>
              </w:rPr>
              <w:t>s</w:t>
            </w:r>
          </w:p>
        </w:tc>
        <w:tc>
          <w:tcPr>
            <w:tcW w:w="323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4C0D3C" w:rsidRPr="004C0D3C" w:rsidRDefault="004C0D3C" w:rsidP="004C0D3C">
            <w:r w:rsidRPr="004C0D3C">
              <w:rPr>
                <w:b/>
                <w:bCs/>
              </w:rPr>
              <w:t>Examples</w:t>
            </w:r>
          </w:p>
        </w:tc>
      </w:tr>
      <w:tr w:rsidR="003351D2" w:rsidRPr="004C0D3C" w:rsidTr="00827D93">
        <w:trPr>
          <w:jc w:val="center"/>
        </w:trPr>
        <w:tc>
          <w:tcPr>
            <w:tcW w:w="136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3351D2" w:rsidRPr="00757C8F" w:rsidRDefault="003351D2" w:rsidP="0088139B">
            <w:pPr>
              <w:rPr>
                <w:b/>
              </w:rPr>
            </w:pPr>
            <w:r w:rsidRPr="00757C8F">
              <w:rPr>
                <w:b/>
              </w:rPr>
              <w:t>Power class</w:t>
            </w:r>
          </w:p>
        </w:tc>
        <w:tc>
          <w:tcPr>
            <w:tcW w:w="44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3351D2" w:rsidRPr="004C0D3C" w:rsidRDefault="003351D2" w:rsidP="0088139B">
            <w:r w:rsidRPr="004C0D3C">
              <w:t xml:space="preserve"> -  is the </w:t>
            </w:r>
            <w:r w:rsidR="00827D93">
              <w:t>term</w:t>
            </w:r>
            <w:r w:rsidRPr="004C0D3C">
              <w:t xml:space="preserve"> representing a set of Tx power related RF requirements including MOP, MPR, A-MPR subject to frequency band, Tx arch, etc</w:t>
            </w:r>
          </w:p>
          <w:p w:rsidR="003351D2" w:rsidRPr="004C0D3C" w:rsidRDefault="003351D2" w:rsidP="0088139B">
            <w:r w:rsidRPr="004C0D3C">
              <w:t xml:space="preserve"> </w:t>
            </w:r>
          </w:p>
        </w:tc>
        <w:tc>
          <w:tcPr>
            <w:tcW w:w="323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3351D2" w:rsidRPr="004C0D3C" w:rsidRDefault="003351D2" w:rsidP="003351D2">
            <w:pPr>
              <w:numPr>
                <w:ilvl w:val="0"/>
                <w:numId w:val="10"/>
              </w:numPr>
            </w:pPr>
            <w:r w:rsidRPr="004C0D3C">
              <w:t>PC3, PC2, PC1.5</w:t>
            </w:r>
          </w:p>
          <w:p w:rsidR="003351D2" w:rsidRPr="004C0D3C" w:rsidRDefault="00436B31" w:rsidP="003351D2">
            <w:pPr>
              <w:numPr>
                <w:ilvl w:val="0"/>
                <w:numId w:val="10"/>
              </w:numPr>
            </w:pPr>
            <w:r>
              <w:t>PC5, PC1</w:t>
            </w:r>
          </w:p>
        </w:tc>
      </w:tr>
      <w:tr w:rsidR="004C0D3C" w:rsidRPr="004C0D3C" w:rsidTr="00827D93">
        <w:trPr>
          <w:jc w:val="center"/>
        </w:trPr>
        <w:tc>
          <w:tcPr>
            <w:tcW w:w="136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4C0D3C" w:rsidRPr="00757C8F" w:rsidRDefault="004C0D3C" w:rsidP="004C0D3C">
            <w:pPr>
              <w:rPr>
                <w:b/>
              </w:rPr>
            </w:pPr>
            <w:r w:rsidRPr="00757C8F">
              <w:rPr>
                <w:b/>
              </w:rPr>
              <w:t>Power class capability</w:t>
            </w:r>
          </w:p>
        </w:tc>
        <w:tc>
          <w:tcPr>
            <w:tcW w:w="44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4C0D3C" w:rsidRPr="004C0D3C" w:rsidRDefault="004C0D3C" w:rsidP="004C0D3C">
            <w:r w:rsidRPr="004C0D3C">
              <w:t xml:space="preserve"> - is the UE radio access capability related to Tx power</w:t>
            </w:r>
          </w:p>
          <w:p w:rsidR="004C0D3C" w:rsidRPr="004C0D3C" w:rsidRDefault="004C0D3C" w:rsidP="004C0D3C">
            <w:r w:rsidRPr="004C0D3C">
              <w:lastRenderedPageBreak/>
              <w:t xml:space="preserve"> - signalled by </w:t>
            </w:r>
            <w:proofErr w:type="spellStart"/>
            <w:r w:rsidRPr="00DC0FE1">
              <w:rPr>
                <w:i/>
              </w:rPr>
              <w:t>ue-PowerClass</w:t>
            </w:r>
            <w:proofErr w:type="spellEnd"/>
            <w:r w:rsidRPr="004C0D3C">
              <w:t xml:space="preserve">, </w:t>
            </w:r>
            <w:r w:rsidRPr="00D267AF">
              <w:rPr>
                <w:i/>
              </w:rPr>
              <w:t>ue-PowerClassPerBandPerBC</w:t>
            </w:r>
            <w:r w:rsidR="00D267AF" w:rsidRPr="00D267AF">
              <w:rPr>
                <w:i/>
              </w:rPr>
              <w:t>-r17</w:t>
            </w:r>
            <w:r w:rsidRPr="004C0D3C">
              <w:t xml:space="preserve"> or </w:t>
            </w:r>
            <w:proofErr w:type="spellStart"/>
            <w:r w:rsidRPr="00D267AF">
              <w:rPr>
                <w:i/>
              </w:rPr>
              <w:t>powerClass</w:t>
            </w:r>
            <w:proofErr w:type="spellEnd"/>
          </w:p>
          <w:p w:rsidR="004C0D3C" w:rsidRPr="004C0D3C" w:rsidRDefault="004C0D3C" w:rsidP="004C0D3C">
            <w:r w:rsidRPr="004C0D3C">
              <w:t xml:space="preserve"> - indicates the highest supported power class for a band or band combination</w:t>
            </w:r>
          </w:p>
          <w:p w:rsidR="004C0D3C" w:rsidRPr="004C0D3C" w:rsidRDefault="004C0D3C" w:rsidP="004C0D3C">
            <w:r w:rsidRPr="004C0D3C">
              <w:t xml:space="preserve"> - does not change </w:t>
            </w:r>
            <w:r w:rsidR="00827D93">
              <w:t>unless the physical configuration of the transmitter(s) is changed/switched</w:t>
            </w:r>
          </w:p>
          <w:p w:rsidR="004C0D3C" w:rsidRPr="004C0D3C" w:rsidRDefault="004C0D3C" w:rsidP="004C0D3C">
            <w:r w:rsidRPr="004C0D3C">
              <w:t> </w:t>
            </w:r>
          </w:p>
        </w:tc>
        <w:tc>
          <w:tcPr>
            <w:tcW w:w="323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4C0D3C" w:rsidRDefault="004C0D3C" w:rsidP="003351D2">
            <w:pPr>
              <w:numPr>
                <w:ilvl w:val="0"/>
                <w:numId w:val="9"/>
              </w:numPr>
            </w:pPr>
            <w:r w:rsidRPr="004C0D3C">
              <w:lastRenderedPageBreak/>
              <w:t>PC2 UE: a UE indicating PC2 capability</w:t>
            </w:r>
          </w:p>
          <w:p w:rsidR="003351D2" w:rsidRPr="004C0D3C" w:rsidRDefault="003351D2" w:rsidP="003351D2">
            <w:pPr>
              <w:numPr>
                <w:ilvl w:val="0"/>
                <w:numId w:val="9"/>
              </w:numPr>
            </w:pPr>
            <w:r w:rsidRPr="004C0D3C">
              <w:lastRenderedPageBreak/>
              <w:t>PC2 capable UE: a UE that can meet PC2 requirements.</w:t>
            </w:r>
          </w:p>
          <w:p w:rsidR="003351D2" w:rsidRPr="004C0D3C" w:rsidRDefault="003351D2" w:rsidP="003351D2">
            <w:pPr>
              <w:numPr>
                <w:ilvl w:val="0"/>
                <w:numId w:val="9"/>
              </w:numPr>
            </w:pPr>
            <w:r w:rsidRPr="004C0D3C">
              <w:t>A PC2 UE is also a PC3 capable UE.</w:t>
            </w:r>
          </w:p>
        </w:tc>
      </w:tr>
      <w:tr w:rsidR="004C0D3C" w:rsidRPr="004C0D3C" w:rsidTr="00827D93">
        <w:trPr>
          <w:jc w:val="center"/>
        </w:trPr>
        <w:tc>
          <w:tcPr>
            <w:tcW w:w="136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4C0D3C" w:rsidRPr="00757C8F" w:rsidRDefault="004C0D3C" w:rsidP="004C0D3C">
            <w:pPr>
              <w:rPr>
                <w:b/>
              </w:rPr>
            </w:pPr>
            <w:r w:rsidRPr="00757C8F">
              <w:rPr>
                <w:b/>
              </w:rPr>
              <w:lastRenderedPageBreak/>
              <w:t xml:space="preserve">Power class </w:t>
            </w:r>
            <w:proofErr w:type="spellStart"/>
            <w:r w:rsidRPr="00757C8F">
              <w:rPr>
                <w:b/>
              </w:rPr>
              <w:t>fallback</w:t>
            </w:r>
            <w:proofErr w:type="spellEnd"/>
          </w:p>
        </w:tc>
        <w:tc>
          <w:tcPr>
            <w:tcW w:w="44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4C0D3C" w:rsidRPr="004C0D3C" w:rsidRDefault="004C0D3C" w:rsidP="004C0D3C">
            <w:r w:rsidRPr="004C0D3C">
              <w:t>The RF requirements corresponding to a lower power class apply.</w:t>
            </w:r>
          </w:p>
        </w:tc>
        <w:tc>
          <w:tcPr>
            <w:tcW w:w="323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4C0D3C" w:rsidRPr="004C0D3C" w:rsidRDefault="004C0D3C" w:rsidP="00D90981">
            <w:pPr>
              <w:numPr>
                <w:ilvl w:val="0"/>
                <w:numId w:val="11"/>
              </w:numPr>
            </w:pPr>
            <w:r w:rsidRPr="004C0D3C">
              <w:t xml:space="preserve">The requirements of a lower power class may be applied to a UE due to </w:t>
            </w:r>
            <w:r w:rsidR="00827D93">
              <w:t>one of the events that triggers ∆P</w:t>
            </w:r>
            <w:r w:rsidR="00827D93" w:rsidRPr="00827D93">
              <w:rPr>
                <w:vertAlign w:val="subscript"/>
              </w:rPr>
              <w:t>PowerClass</w:t>
            </w:r>
            <w:r w:rsidR="00827D93">
              <w:t>≠0.</w:t>
            </w:r>
          </w:p>
        </w:tc>
      </w:tr>
    </w:tbl>
    <w:p w:rsidR="004C0D3C" w:rsidRDefault="004C0D3C" w:rsidP="004C0D3C">
      <w:r w:rsidRPr="004C0D3C">
        <w:t> </w:t>
      </w:r>
    </w:p>
    <w:p w:rsidR="00AB4860" w:rsidRPr="004C0D3C" w:rsidRDefault="00AB4860" w:rsidP="004C0D3C">
      <w:r>
        <w:t>Based on the above clarification, we further propose that:</w:t>
      </w:r>
    </w:p>
    <w:p w:rsidR="004C0D3C" w:rsidRDefault="004C0D3C" w:rsidP="004C0D3C">
      <w:pPr>
        <w:rPr>
          <w:b/>
          <w:bCs/>
        </w:rPr>
      </w:pPr>
      <w:r w:rsidRPr="004C0D3C">
        <w:rPr>
          <w:b/>
          <w:bCs/>
        </w:rPr>
        <w:t xml:space="preserve">Proposal 2: Use "indicated power class" when referring to </w:t>
      </w:r>
      <w:r w:rsidR="00E9790A">
        <w:rPr>
          <w:b/>
          <w:bCs/>
        </w:rPr>
        <w:t xml:space="preserve">the </w:t>
      </w:r>
      <w:r w:rsidRPr="004C0D3C">
        <w:rPr>
          <w:b/>
          <w:bCs/>
        </w:rPr>
        <w:t>power class capability reported by the UE and "applied power class" when referring to the effective power class requirements</w:t>
      </w:r>
      <w:r w:rsidR="00AB4860">
        <w:rPr>
          <w:b/>
          <w:bCs/>
        </w:rPr>
        <w:t xml:space="preserve">, especially </w:t>
      </w:r>
      <w:r w:rsidR="0006087B">
        <w:rPr>
          <w:b/>
          <w:bCs/>
        </w:rPr>
        <w:t>when</w:t>
      </w:r>
      <w:r w:rsidR="00AB4860">
        <w:rPr>
          <w:b/>
          <w:bCs/>
        </w:rPr>
        <w:t xml:space="preserve"> power class </w:t>
      </w:r>
      <w:proofErr w:type="spellStart"/>
      <w:r w:rsidR="00AB4860">
        <w:rPr>
          <w:b/>
          <w:bCs/>
        </w:rPr>
        <w:t>fallback</w:t>
      </w:r>
      <w:proofErr w:type="spellEnd"/>
      <w:r w:rsidR="0006087B">
        <w:rPr>
          <w:b/>
          <w:bCs/>
        </w:rPr>
        <w:t xml:space="preserve"> occurs</w:t>
      </w:r>
      <w:r w:rsidRPr="004C0D3C">
        <w:rPr>
          <w:b/>
          <w:bCs/>
        </w:rPr>
        <w:t>.</w:t>
      </w:r>
    </w:p>
    <w:p w:rsidR="00A279AB" w:rsidRPr="00A279AB" w:rsidRDefault="00A279AB" w:rsidP="004C0D3C">
      <w:pPr>
        <w:rPr>
          <w:bCs/>
        </w:rPr>
      </w:pPr>
      <w:r w:rsidRPr="00A279AB">
        <w:rPr>
          <w:bCs/>
        </w:rPr>
        <w:t>As a brief recap, a summary of the existing signalling on power class capability is provided in Table 2.</w:t>
      </w:r>
    </w:p>
    <w:p w:rsidR="000B494A" w:rsidRDefault="000B494A" w:rsidP="000B494A">
      <w:pPr>
        <w:pStyle w:val="Caption"/>
        <w:keepNext/>
        <w:jc w:val="center"/>
      </w:pPr>
      <w:r>
        <w:t xml:space="preserve">Table </w:t>
      </w:r>
      <w:r w:rsidR="00B67368">
        <w:fldChar w:fldCharType="begin"/>
      </w:r>
      <w:r w:rsidR="00B67368">
        <w:instrText xml:space="preserve"> SEQ Table</w:instrText>
      </w:r>
      <w:r w:rsidR="00B67368">
        <w:instrText xml:space="preserve"> \* ARABIC </w:instrText>
      </w:r>
      <w:r w:rsidR="00B67368">
        <w:fldChar w:fldCharType="separate"/>
      </w:r>
      <w:r>
        <w:rPr>
          <w:noProof/>
        </w:rPr>
        <w:t>2</w:t>
      </w:r>
      <w:r w:rsidR="00B67368">
        <w:rPr>
          <w:noProof/>
        </w:rPr>
        <w:fldChar w:fldCharType="end"/>
      </w:r>
      <w:r>
        <w:t>: A summary of NR power class capabilities</w:t>
      </w:r>
    </w:p>
    <w:tbl>
      <w:tblPr>
        <w:tblW w:w="0" w:type="auto"/>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482"/>
        <w:gridCol w:w="6013"/>
      </w:tblGrid>
      <w:tr w:rsidR="002B6B1C" w:rsidRPr="004C0D3C" w:rsidTr="006F52A3">
        <w:trPr>
          <w:jc w:val="center"/>
        </w:trPr>
        <w:tc>
          <w:tcPr>
            <w:tcW w:w="248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B6B1C" w:rsidRPr="00277364" w:rsidRDefault="002B6B1C" w:rsidP="00A10845">
            <w:pPr>
              <w:rPr>
                <w:b/>
              </w:rPr>
            </w:pPr>
            <w:r w:rsidRPr="00277364">
              <w:rPr>
                <w:b/>
              </w:rPr>
              <w:t>Power class capability</w:t>
            </w:r>
          </w:p>
        </w:tc>
        <w:tc>
          <w:tcPr>
            <w:tcW w:w="601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B6B1C" w:rsidRPr="004C0D3C" w:rsidRDefault="002B6B1C" w:rsidP="00A10845">
            <w:r w:rsidRPr="004C0D3C">
              <w:rPr>
                <w:b/>
                <w:bCs/>
              </w:rPr>
              <w:t>Remark</w:t>
            </w:r>
            <w:r>
              <w:rPr>
                <w:b/>
                <w:bCs/>
              </w:rPr>
              <w:t>s</w:t>
            </w:r>
          </w:p>
        </w:tc>
      </w:tr>
      <w:tr w:rsidR="002B6B1C" w:rsidRPr="004C0D3C" w:rsidTr="006F52A3">
        <w:trPr>
          <w:jc w:val="center"/>
        </w:trPr>
        <w:tc>
          <w:tcPr>
            <w:tcW w:w="248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B6B1C" w:rsidRPr="00277364" w:rsidRDefault="002B6B1C" w:rsidP="00A10845">
            <w:pPr>
              <w:rPr>
                <w:i/>
              </w:rPr>
            </w:pPr>
            <w:proofErr w:type="spellStart"/>
            <w:r w:rsidRPr="00277364">
              <w:rPr>
                <w:i/>
              </w:rPr>
              <w:t>ue-powerClass</w:t>
            </w:r>
            <w:proofErr w:type="spellEnd"/>
          </w:p>
        </w:tc>
        <w:tc>
          <w:tcPr>
            <w:tcW w:w="601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B6B1C" w:rsidRDefault="002B6B1C" w:rsidP="00A10845">
            <w:r w:rsidRPr="004C0D3C">
              <w:t xml:space="preserve"> -  </w:t>
            </w:r>
            <w:r>
              <w:t xml:space="preserve">reported </w:t>
            </w:r>
            <w:r w:rsidRPr="00A2336E">
              <w:rPr>
                <w:b/>
              </w:rPr>
              <w:t>per-band</w:t>
            </w:r>
            <w:r>
              <w:t xml:space="preserve"> </w:t>
            </w:r>
            <w:r w:rsidR="00AB4860">
              <w:t>via</w:t>
            </w:r>
            <w:r>
              <w:t xml:space="preserve"> </w:t>
            </w:r>
            <w:proofErr w:type="spellStart"/>
            <w:r w:rsidRPr="002B6B1C">
              <w:rPr>
                <w:i/>
              </w:rPr>
              <w:t>BandNR</w:t>
            </w:r>
            <w:proofErr w:type="spellEnd"/>
            <w:r>
              <w:rPr>
                <w:i/>
              </w:rPr>
              <w:t xml:space="preserve"> </w:t>
            </w:r>
            <w:r w:rsidRPr="002B6B1C">
              <w:t>IE</w:t>
            </w:r>
          </w:p>
          <w:p w:rsidR="002B6B1C" w:rsidRDefault="002B6B1C" w:rsidP="00A10845">
            <w:r>
              <w:t xml:space="preserve"> - designed for single-carrier operation without CA in DL or UL</w:t>
            </w:r>
          </w:p>
          <w:p w:rsidR="002B6B1C" w:rsidRPr="004C0D3C" w:rsidRDefault="002B6B1C" w:rsidP="00A10845">
            <w:r>
              <w:t xml:space="preserve"> - </w:t>
            </w:r>
            <w:r w:rsidR="00C8240A">
              <w:t xml:space="preserve">may be viewed as </w:t>
            </w:r>
            <w:r>
              <w:t xml:space="preserve">the upper bound </w:t>
            </w:r>
            <w:r w:rsidR="00622C0F">
              <w:t xml:space="preserve">of </w:t>
            </w:r>
            <w:r w:rsidR="00AB4860">
              <w:t xml:space="preserve">the </w:t>
            </w:r>
            <w:r w:rsidR="00622C0F">
              <w:t xml:space="preserve">power class capability </w:t>
            </w:r>
            <w:r>
              <w:t>for a given band</w:t>
            </w:r>
          </w:p>
        </w:tc>
      </w:tr>
      <w:tr w:rsidR="002B6B1C" w:rsidRPr="004C0D3C" w:rsidTr="006F52A3">
        <w:trPr>
          <w:jc w:val="center"/>
        </w:trPr>
        <w:tc>
          <w:tcPr>
            <w:tcW w:w="248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B6B1C" w:rsidRPr="00277364" w:rsidRDefault="002B6B1C" w:rsidP="00A10845">
            <w:pPr>
              <w:rPr>
                <w:i/>
              </w:rPr>
            </w:pPr>
            <w:proofErr w:type="spellStart"/>
            <w:r w:rsidRPr="00277364">
              <w:rPr>
                <w:i/>
              </w:rPr>
              <w:t>powerClass</w:t>
            </w:r>
            <w:proofErr w:type="spellEnd"/>
          </w:p>
        </w:tc>
        <w:tc>
          <w:tcPr>
            <w:tcW w:w="601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B6B1C" w:rsidRPr="004C0D3C" w:rsidRDefault="002B6B1C" w:rsidP="00A10845">
            <w:r w:rsidRPr="004C0D3C">
              <w:t xml:space="preserve"> - </w:t>
            </w:r>
            <w:r>
              <w:t xml:space="preserve">reported </w:t>
            </w:r>
            <w:r w:rsidRPr="00A2336E">
              <w:rPr>
                <w:b/>
              </w:rPr>
              <w:t>per-BC</w:t>
            </w:r>
            <w:r>
              <w:t xml:space="preserve"> </w:t>
            </w:r>
            <w:r w:rsidR="00AB4860">
              <w:t>via</w:t>
            </w:r>
            <w:r>
              <w:t xml:space="preserve"> </w:t>
            </w:r>
            <w:proofErr w:type="spellStart"/>
            <w:r w:rsidRPr="002B6B1C">
              <w:rPr>
                <w:i/>
              </w:rPr>
              <w:t>BandCombination</w:t>
            </w:r>
            <w:proofErr w:type="spellEnd"/>
            <w:r>
              <w:t xml:space="preserve"> IE</w:t>
            </w:r>
          </w:p>
          <w:p w:rsidR="002B6B1C" w:rsidRPr="004C0D3C" w:rsidRDefault="002B6B1C" w:rsidP="00A10845">
            <w:r w:rsidRPr="004C0D3C">
              <w:t xml:space="preserve"> - </w:t>
            </w:r>
            <w:r>
              <w:t xml:space="preserve">designed </w:t>
            </w:r>
            <w:r w:rsidR="006F52A3">
              <w:t xml:space="preserve">to indicate the total power limit </w:t>
            </w:r>
            <w:r>
              <w:t>for CA</w:t>
            </w:r>
            <w:r w:rsidR="00742F7B">
              <w:t>/DC</w:t>
            </w:r>
          </w:p>
        </w:tc>
      </w:tr>
      <w:tr w:rsidR="002B6B1C" w:rsidRPr="004C0D3C" w:rsidTr="006F52A3">
        <w:trPr>
          <w:jc w:val="center"/>
        </w:trPr>
        <w:tc>
          <w:tcPr>
            <w:tcW w:w="248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B6B1C" w:rsidRPr="00277364" w:rsidRDefault="002B6B1C" w:rsidP="00A10845">
            <w:pPr>
              <w:rPr>
                <w:i/>
              </w:rPr>
            </w:pPr>
            <w:r w:rsidRPr="00277364">
              <w:rPr>
                <w:i/>
              </w:rPr>
              <w:t>ue-powerClassPerBandPerBC</w:t>
            </w:r>
            <w:r w:rsidR="00446C6A">
              <w:rPr>
                <w:i/>
              </w:rPr>
              <w:t>-r17</w:t>
            </w:r>
          </w:p>
        </w:tc>
        <w:tc>
          <w:tcPr>
            <w:tcW w:w="601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2B6B1C" w:rsidRDefault="002B6B1C" w:rsidP="002B6B1C">
            <w:r>
              <w:t xml:space="preserve"> - reported </w:t>
            </w:r>
            <w:r w:rsidR="006F52A3">
              <w:t xml:space="preserve">in the </w:t>
            </w:r>
            <w:r w:rsidR="006F52A3" w:rsidRPr="00A2336E">
              <w:rPr>
                <w:b/>
              </w:rPr>
              <w:t>feature set per-band</w:t>
            </w:r>
            <w:r w:rsidR="006F52A3">
              <w:t xml:space="preserve"> within </w:t>
            </w:r>
            <w:proofErr w:type="spellStart"/>
            <w:r w:rsidR="006F52A3" w:rsidRPr="00D9491F">
              <w:rPr>
                <w:i/>
              </w:rPr>
              <w:t>BandCombination</w:t>
            </w:r>
            <w:proofErr w:type="spellEnd"/>
            <w:r w:rsidR="006F52A3">
              <w:t xml:space="preserve"> IE</w:t>
            </w:r>
          </w:p>
          <w:p w:rsidR="006F52A3" w:rsidRPr="004C0D3C" w:rsidRDefault="006F52A3" w:rsidP="002B6B1C">
            <w:r>
              <w:t xml:space="preserve"> - indicating the power class </w:t>
            </w:r>
            <w:r w:rsidR="00AB4860">
              <w:t xml:space="preserve">capability </w:t>
            </w:r>
            <w:r>
              <w:t>per-band in a BC</w:t>
            </w:r>
          </w:p>
        </w:tc>
      </w:tr>
    </w:tbl>
    <w:p w:rsidR="00255228" w:rsidRPr="004C0D3C" w:rsidRDefault="00255228" w:rsidP="004C0D3C"/>
    <w:p w:rsidR="004C0D3C" w:rsidRDefault="00C044E3" w:rsidP="004C0D3C">
      <w:pPr>
        <w:pStyle w:val="Heading3"/>
        <w:ind w:left="0" w:firstLine="0"/>
      </w:pPr>
      <w:r>
        <w:t xml:space="preserve">2.2 </w:t>
      </w:r>
      <w:r w:rsidR="000D0276">
        <w:t>How to report the power class capability for single-carrier UL?</w:t>
      </w:r>
    </w:p>
    <w:p w:rsidR="007B5627" w:rsidRPr="007B5627" w:rsidRDefault="007B5627" w:rsidP="007B5627">
      <w:pPr>
        <w:pStyle w:val="Heading4"/>
      </w:pPr>
      <w:r>
        <w:t>2.2.1 Power class capability inheritance</w:t>
      </w:r>
    </w:p>
    <w:p w:rsidR="00A01E4E" w:rsidRDefault="009B1ADB" w:rsidP="00A01E4E">
      <w:r>
        <w:t xml:space="preserve">Consider the following 3-band band combination as specified in </w:t>
      </w:r>
      <w:r w:rsidR="00E5414C">
        <w:t>Clause 5.5A.3.2 [1].</w:t>
      </w:r>
    </w:p>
    <w:p w:rsidR="00E5414C" w:rsidRDefault="00E5414C" w:rsidP="00A01E4E">
      <w:r w:rsidRPr="00E5414C">
        <w:rPr>
          <w:noProof/>
        </w:rPr>
        <w:lastRenderedPageBreak/>
        <w:drawing>
          <wp:inline distT="0" distB="0" distL="0" distR="0" wp14:anchorId="3B3872B3" wp14:editId="148160FF">
            <wp:extent cx="5703136" cy="2014614"/>
            <wp:effectExtent l="0" t="0" r="0" b="5080"/>
            <wp:docPr id="4" name="Picture 3">
              <a:extLst xmlns:a="http://schemas.openxmlformats.org/drawingml/2006/main">
                <a:ext uri="{FF2B5EF4-FFF2-40B4-BE49-F238E27FC236}">
                  <a16:creationId xmlns:a16="http://schemas.microsoft.com/office/drawing/2014/main" id="{AC10FF5C-8424-47BD-BFE7-E15957A539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C10FF5C-8424-47BD-BFE7-E15957A5394F}"/>
                        </a:ext>
                      </a:extLst>
                    </pic:cNvPr>
                    <pic:cNvPicPr>
                      <a:picLocks noChangeAspect="1"/>
                    </pic:cNvPicPr>
                  </pic:nvPicPr>
                  <pic:blipFill>
                    <a:blip r:embed="rId12"/>
                    <a:stretch>
                      <a:fillRect/>
                    </a:stretch>
                  </pic:blipFill>
                  <pic:spPr>
                    <a:xfrm>
                      <a:off x="0" y="0"/>
                      <a:ext cx="5703136" cy="2014614"/>
                    </a:xfrm>
                    <a:prstGeom prst="rect">
                      <a:avLst/>
                    </a:prstGeom>
                  </pic:spPr>
                </pic:pic>
              </a:graphicData>
            </a:graphic>
          </wp:inline>
        </w:drawing>
      </w:r>
    </w:p>
    <w:p w:rsidR="00E5414C" w:rsidRDefault="008B647C" w:rsidP="00A01E4E">
      <w:r>
        <w:t>A UE may report the following power class capability for inter-band CA UL</w:t>
      </w:r>
      <w:r w:rsidR="0030578F">
        <w:t xml:space="preserve"> via the </w:t>
      </w:r>
      <w:proofErr w:type="spellStart"/>
      <w:r w:rsidR="0030578F" w:rsidRPr="0030578F">
        <w:rPr>
          <w:i/>
        </w:rPr>
        <w:t>powerClass</w:t>
      </w:r>
      <w:proofErr w:type="spellEnd"/>
      <w:r w:rsidR="0030578F">
        <w:t xml:space="preserve"> parameter of the </w:t>
      </w:r>
      <w:proofErr w:type="spellStart"/>
      <w:r w:rsidR="0030578F" w:rsidRPr="0030578F">
        <w:rPr>
          <w:i/>
        </w:rPr>
        <w:t>BandCombination</w:t>
      </w:r>
      <w:proofErr w:type="spellEnd"/>
      <w:r w:rsidR="0030578F">
        <w:t xml:space="preserve"> IE</w:t>
      </w:r>
      <w:r>
        <w:t>.</w:t>
      </w:r>
    </w:p>
    <w:p w:rsidR="0030578F" w:rsidRDefault="0030578F" w:rsidP="0030578F">
      <w:pPr>
        <w:pStyle w:val="Caption"/>
        <w:keepNext/>
        <w:jc w:val="center"/>
      </w:pPr>
      <w:r>
        <w:t xml:space="preserve">Table </w:t>
      </w:r>
      <w:r w:rsidR="00B67368">
        <w:fldChar w:fldCharType="begin"/>
      </w:r>
      <w:r w:rsidR="00B67368">
        <w:instrText xml:space="preserve"> SEQ Table \* ARABIC </w:instrText>
      </w:r>
      <w:r w:rsidR="00B67368">
        <w:fldChar w:fldCharType="separate"/>
      </w:r>
      <w:r w:rsidR="000B494A">
        <w:rPr>
          <w:noProof/>
        </w:rPr>
        <w:t>3</w:t>
      </w:r>
      <w:r w:rsidR="00B67368">
        <w:rPr>
          <w:noProof/>
        </w:rPr>
        <w:fldChar w:fldCharType="end"/>
      </w:r>
      <w:r>
        <w:t xml:space="preserve">: An example of power class capability report for </w:t>
      </w:r>
      <w:r w:rsidR="0029163F">
        <w:t xml:space="preserve">BCs with </w:t>
      </w:r>
      <w:r>
        <w:t>inter-band CA UL</w:t>
      </w:r>
    </w:p>
    <w:tbl>
      <w:tblPr>
        <w:tblStyle w:val="GridTable4"/>
        <w:tblW w:w="0" w:type="auto"/>
        <w:jc w:val="center"/>
        <w:tblLook w:val="04A0" w:firstRow="1" w:lastRow="0" w:firstColumn="1" w:lastColumn="0" w:noHBand="0" w:noVBand="1"/>
      </w:tblPr>
      <w:tblGrid>
        <w:gridCol w:w="4927"/>
      </w:tblGrid>
      <w:tr w:rsidR="00C4337B" w:rsidTr="00A059B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927" w:type="dxa"/>
          </w:tcPr>
          <w:p w:rsidR="00C4337B" w:rsidRDefault="002A7063" w:rsidP="00A01E4E">
            <w:proofErr w:type="spellStart"/>
            <w:r>
              <w:t>BandCombination</w:t>
            </w:r>
            <w:proofErr w:type="spellEnd"/>
            <w:r>
              <w:t xml:space="preserve"> List</w:t>
            </w:r>
          </w:p>
        </w:tc>
      </w:tr>
      <w:tr w:rsidR="002A7063" w:rsidTr="00A059B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927" w:type="dxa"/>
          </w:tcPr>
          <w:p w:rsidR="002A7063" w:rsidRDefault="00102AF5" w:rsidP="002A7063">
            <w:r>
              <w:t xml:space="preserve">+ </w:t>
            </w:r>
            <w:proofErr w:type="spellStart"/>
            <w:r w:rsidR="002A7063">
              <w:t>BandCombination</w:t>
            </w:r>
            <w:proofErr w:type="spellEnd"/>
          </w:p>
        </w:tc>
      </w:tr>
      <w:tr w:rsidR="002A7063" w:rsidTr="00A059BF">
        <w:trPr>
          <w:jc w:val="center"/>
        </w:trPr>
        <w:tc>
          <w:tcPr>
            <w:cnfStyle w:val="001000000000" w:firstRow="0" w:lastRow="0" w:firstColumn="1" w:lastColumn="0" w:oddVBand="0" w:evenVBand="0" w:oddHBand="0" w:evenHBand="0" w:firstRowFirstColumn="0" w:firstRowLastColumn="0" w:lastRowFirstColumn="0" w:lastRowLastColumn="0"/>
            <w:tcW w:w="4927" w:type="dxa"/>
          </w:tcPr>
          <w:p w:rsidR="002A7063" w:rsidRDefault="002A7063" w:rsidP="002A7063">
            <w:pPr>
              <w:pStyle w:val="ListParagraph"/>
              <w:numPr>
                <w:ilvl w:val="0"/>
                <w:numId w:val="13"/>
              </w:numPr>
            </w:pPr>
            <w:r>
              <w:t>Band list: n1A, n3A, n77A</w:t>
            </w:r>
          </w:p>
          <w:p w:rsidR="002A7063" w:rsidRDefault="002A7063" w:rsidP="002A7063">
            <w:pPr>
              <w:pStyle w:val="ListParagraph"/>
              <w:numPr>
                <w:ilvl w:val="0"/>
                <w:numId w:val="13"/>
              </w:numPr>
            </w:pPr>
            <w:proofErr w:type="spellStart"/>
            <w:r>
              <w:t>FeatureSet</w:t>
            </w:r>
            <w:proofErr w:type="spellEnd"/>
            <w:r>
              <w:t xml:space="preserve"> Combination:</w:t>
            </w:r>
          </w:p>
          <w:p w:rsidR="002A7063" w:rsidRDefault="002A7063" w:rsidP="002A7063">
            <w:pPr>
              <w:pStyle w:val="ListParagraph"/>
              <w:numPr>
                <w:ilvl w:val="1"/>
                <w:numId w:val="14"/>
              </w:numPr>
            </w:pPr>
            <w:r>
              <w:t>DL_n1A-n3A-n77A + UL_n1A-n77A</w:t>
            </w:r>
          </w:p>
          <w:p w:rsidR="002A7063" w:rsidRDefault="002A7063" w:rsidP="002A7063">
            <w:pPr>
              <w:pStyle w:val="ListParagraph"/>
              <w:numPr>
                <w:ilvl w:val="1"/>
                <w:numId w:val="14"/>
              </w:numPr>
            </w:pPr>
            <w:r>
              <w:t>DL_n1A-n3A-n77A + UL_n</w:t>
            </w:r>
            <w:r w:rsidR="000E7614">
              <w:t>3</w:t>
            </w:r>
            <w:r>
              <w:t>A-n77A</w:t>
            </w:r>
          </w:p>
          <w:p w:rsidR="002A7063" w:rsidRDefault="002A7063" w:rsidP="002A7063">
            <w:pPr>
              <w:pStyle w:val="ListParagraph"/>
              <w:numPr>
                <w:ilvl w:val="0"/>
                <w:numId w:val="13"/>
              </w:numPr>
            </w:pPr>
            <w:r>
              <w:t>Power class: PC2</w:t>
            </w:r>
          </w:p>
        </w:tc>
      </w:tr>
      <w:tr w:rsidR="002A7063" w:rsidTr="00A059B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927" w:type="dxa"/>
          </w:tcPr>
          <w:p w:rsidR="002A7063" w:rsidRDefault="00102AF5" w:rsidP="002A7063">
            <w:r>
              <w:t xml:space="preserve">+ </w:t>
            </w:r>
            <w:proofErr w:type="spellStart"/>
            <w:r w:rsidR="002A7063">
              <w:t>BandCombination</w:t>
            </w:r>
            <w:proofErr w:type="spellEnd"/>
          </w:p>
        </w:tc>
      </w:tr>
      <w:tr w:rsidR="002A7063" w:rsidTr="00A059BF">
        <w:trPr>
          <w:jc w:val="center"/>
        </w:trPr>
        <w:tc>
          <w:tcPr>
            <w:cnfStyle w:val="001000000000" w:firstRow="0" w:lastRow="0" w:firstColumn="1" w:lastColumn="0" w:oddVBand="0" w:evenVBand="0" w:oddHBand="0" w:evenHBand="0" w:firstRowFirstColumn="0" w:firstRowLastColumn="0" w:lastRowFirstColumn="0" w:lastRowLastColumn="0"/>
            <w:tcW w:w="4927" w:type="dxa"/>
          </w:tcPr>
          <w:p w:rsidR="002A7063" w:rsidRDefault="002A7063" w:rsidP="002A7063">
            <w:pPr>
              <w:pStyle w:val="ListParagraph"/>
              <w:numPr>
                <w:ilvl w:val="0"/>
                <w:numId w:val="13"/>
              </w:numPr>
            </w:pPr>
            <w:r>
              <w:t>Band list: n1A, n3A, n77A</w:t>
            </w:r>
          </w:p>
          <w:p w:rsidR="002A7063" w:rsidRDefault="002A7063" w:rsidP="002A7063">
            <w:pPr>
              <w:pStyle w:val="ListParagraph"/>
              <w:numPr>
                <w:ilvl w:val="0"/>
                <w:numId w:val="13"/>
              </w:numPr>
            </w:pPr>
            <w:proofErr w:type="spellStart"/>
            <w:r>
              <w:t>FeatureSet</w:t>
            </w:r>
            <w:proofErr w:type="spellEnd"/>
            <w:r>
              <w:t xml:space="preserve"> Combination:</w:t>
            </w:r>
          </w:p>
          <w:p w:rsidR="002A7063" w:rsidRDefault="002A7063" w:rsidP="002A7063">
            <w:pPr>
              <w:pStyle w:val="ListParagraph"/>
              <w:numPr>
                <w:ilvl w:val="1"/>
                <w:numId w:val="14"/>
              </w:numPr>
            </w:pPr>
            <w:r>
              <w:t>DL_n1A-n3A-n77A + UL_n1A-n3A</w:t>
            </w:r>
          </w:p>
          <w:p w:rsidR="002A7063" w:rsidRDefault="002A7063" w:rsidP="002A7063">
            <w:pPr>
              <w:pStyle w:val="ListParagraph"/>
              <w:numPr>
                <w:ilvl w:val="0"/>
                <w:numId w:val="13"/>
              </w:numPr>
            </w:pPr>
            <w:r>
              <w:t>Power class: PC3</w:t>
            </w:r>
          </w:p>
        </w:tc>
      </w:tr>
    </w:tbl>
    <w:p w:rsidR="009740CB" w:rsidRDefault="0030578F" w:rsidP="00A01E4E">
      <w:r>
        <w:t xml:space="preserve">The single-carrier UL is the </w:t>
      </w:r>
      <w:proofErr w:type="spellStart"/>
      <w:r>
        <w:t>fallback</w:t>
      </w:r>
      <w:proofErr w:type="spellEnd"/>
      <w:r>
        <w:t xml:space="preserve"> of the inter-band CA UL. Hence, its power class capability shall not be reported if it’s the same or lower than that of the parent band combination. Based on this principle specified by RAN2, the following scenarios are </w:t>
      </w:r>
      <w:r w:rsidR="00147D5B">
        <w:t>discussed</w:t>
      </w:r>
      <w:r>
        <w:t xml:space="preserve"> for single-carrier UL.</w:t>
      </w:r>
    </w:p>
    <w:p w:rsidR="00902713" w:rsidRDefault="00902713" w:rsidP="00902713">
      <w:pPr>
        <w:pStyle w:val="Caption"/>
        <w:keepNext/>
        <w:jc w:val="center"/>
      </w:pPr>
      <w:r>
        <w:t xml:space="preserve">Table </w:t>
      </w:r>
      <w:r w:rsidR="00B67368">
        <w:fldChar w:fldCharType="begin"/>
      </w:r>
      <w:r w:rsidR="00B67368">
        <w:instrText xml:space="preserve"> SEQ Table \* ARABIC </w:instrText>
      </w:r>
      <w:r w:rsidR="00B67368">
        <w:fldChar w:fldCharType="separate"/>
      </w:r>
      <w:r w:rsidR="000B494A">
        <w:rPr>
          <w:noProof/>
        </w:rPr>
        <w:t>4</w:t>
      </w:r>
      <w:r w:rsidR="00B67368">
        <w:rPr>
          <w:noProof/>
        </w:rPr>
        <w:fldChar w:fldCharType="end"/>
      </w:r>
      <w:r>
        <w:t>: Options to report the power class capability for BCs with single-carrier UL</w:t>
      </w:r>
    </w:p>
    <w:tbl>
      <w:tblPr>
        <w:tblStyle w:val="GridTable4"/>
        <w:tblW w:w="0" w:type="auto"/>
        <w:jc w:val="center"/>
        <w:tblLook w:val="04A0" w:firstRow="1" w:lastRow="0" w:firstColumn="1" w:lastColumn="0" w:noHBand="0" w:noVBand="1"/>
      </w:tblPr>
      <w:tblGrid>
        <w:gridCol w:w="4927"/>
        <w:gridCol w:w="4927"/>
      </w:tblGrid>
      <w:tr w:rsidR="003448BB" w:rsidTr="0080021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927" w:type="dxa"/>
          </w:tcPr>
          <w:p w:rsidR="003448BB" w:rsidRDefault="003448BB" w:rsidP="0088139B">
            <w:proofErr w:type="spellStart"/>
            <w:r>
              <w:t>BandCombination</w:t>
            </w:r>
            <w:proofErr w:type="spellEnd"/>
            <w:r>
              <w:t xml:space="preserve"> List</w:t>
            </w:r>
          </w:p>
        </w:tc>
        <w:tc>
          <w:tcPr>
            <w:tcW w:w="4927" w:type="dxa"/>
          </w:tcPr>
          <w:p w:rsidR="003448BB" w:rsidRDefault="003448BB" w:rsidP="00800219">
            <w:pPr>
              <w:jc w:val="center"/>
              <w:cnfStyle w:val="100000000000" w:firstRow="1" w:lastRow="0" w:firstColumn="0" w:lastColumn="0" w:oddVBand="0" w:evenVBand="0" w:oddHBand="0" w:evenHBand="0" w:firstRowFirstColumn="0" w:firstRowLastColumn="0" w:lastRowFirstColumn="0" w:lastRowLastColumn="0"/>
            </w:pPr>
            <w:r>
              <w:t>Remarks</w:t>
            </w:r>
          </w:p>
        </w:tc>
      </w:tr>
      <w:tr w:rsidR="003448BB" w:rsidTr="009E286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927" w:type="dxa"/>
            <w:tcBorders>
              <w:bottom w:val="single" w:sz="4" w:space="0" w:color="666666" w:themeColor="text1" w:themeTint="99"/>
            </w:tcBorders>
          </w:tcPr>
          <w:p w:rsidR="003448BB" w:rsidRDefault="00102AF5" w:rsidP="0088139B">
            <w:r>
              <w:t xml:space="preserve">+ </w:t>
            </w:r>
            <w:proofErr w:type="spellStart"/>
            <w:r w:rsidR="003448BB">
              <w:t>BandCombination</w:t>
            </w:r>
            <w:proofErr w:type="spellEnd"/>
          </w:p>
        </w:tc>
        <w:tc>
          <w:tcPr>
            <w:tcW w:w="4927" w:type="dxa"/>
          </w:tcPr>
          <w:p w:rsidR="003448BB" w:rsidRDefault="003448BB" w:rsidP="0088139B">
            <w:pPr>
              <w:cnfStyle w:val="000000100000" w:firstRow="0" w:lastRow="0" w:firstColumn="0" w:lastColumn="0" w:oddVBand="0" w:evenVBand="0" w:oddHBand="1" w:evenHBand="0" w:firstRowFirstColumn="0" w:firstRowLastColumn="0" w:lastRowFirstColumn="0" w:lastRowLastColumn="0"/>
            </w:pPr>
          </w:p>
        </w:tc>
      </w:tr>
      <w:tr w:rsidR="003448BB" w:rsidTr="009E2866">
        <w:trPr>
          <w:jc w:val="center"/>
        </w:trPr>
        <w:tc>
          <w:tcPr>
            <w:cnfStyle w:val="001000000000" w:firstRow="0" w:lastRow="0" w:firstColumn="1" w:lastColumn="0" w:oddVBand="0" w:evenVBand="0" w:oddHBand="0" w:evenHBand="0" w:firstRowFirstColumn="0" w:firstRowLastColumn="0" w:lastRowFirstColumn="0" w:lastRowLastColumn="0"/>
            <w:tcW w:w="4927" w:type="dxa"/>
            <w:tcBorders>
              <w:tr2bl w:val="single" w:sz="4" w:space="0" w:color="FF0000"/>
            </w:tcBorders>
          </w:tcPr>
          <w:p w:rsidR="003448BB" w:rsidRPr="002576CA" w:rsidRDefault="003448BB" w:rsidP="003448BB">
            <w:pPr>
              <w:pStyle w:val="ListParagraph"/>
              <w:numPr>
                <w:ilvl w:val="0"/>
                <w:numId w:val="13"/>
              </w:numPr>
              <w:rPr>
                <w:b w:val="0"/>
              </w:rPr>
            </w:pPr>
            <w:r w:rsidRPr="002576CA">
              <w:rPr>
                <w:b w:val="0"/>
              </w:rPr>
              <w:t>Band list: n1A, n3A, n77A</w:t>
            </w:r>
          </w:p>
          <w:p w:rsidR="003448BB" w:rsidRPr="002576CA" w:rsidRDefault="003448BB" w:rsidP="003448BB">
            <w:pPr>
              <w:pStyle w:val="ListParagraph"/>
              <w:numPr>
                <w:ilvl w:val="0"/>
                <w:numId w:val="13"/>
              </w:numPr>
              <w:rPr>
                <w:b w:val="0"/>
              </w:rPr>
            </w:pPr>
            <w:proofErr w:type="spellStart"/>
            <w:r w:rsidRPr="002576CA">
              <w:rPr>
                <w:b w:val="0"/>
              </w:rPr>
              <w:t>FeatureSet</w:t>
            </w:r>
            <w:proofErr w:type="spellEnd"/>
            <w:r w:rsidRPr="002576CA">
              <w:rPr>
                <w:b w:val="0"/>
              </w:rPr>
              <w:t xml:space="preserve"> Combination:</w:t>
            </w:r>
          </w:p>
          <w:p w:rsidR="003448BB" w:rsidRPr="002576CA" w:rsidRDefault="003448BB" w:rsidP="003448BB">
            <w:pPr>
              <w:pStyle w:val="ListParagraph"/>
              <w:numPr>
                <w:ilvl w:val="1"/>
                <w:numId w:val="14"/>
              </w:numPr>
              <w:rPr>
                <w:b w:val="0"/>
              </w:rPr>
            </w:pPr>
            <w:r w:rsidRPr="002576CA">
              <w:rPr>
                <w:b w:val="0"/>
              </w:rPr>
              <w:t xml:space="preserve">DL_n1A-n3A-n77A + </w:t>
            </w:r>
            <w:r w:rsidRPr="00F61CA8">
              <w:t>UL_n1A</w:t>
            </w:r>
          </w:p>
          <w:p w:rsidR="003448BB" w:rsidRPr="00F61CA8" w:rsidRDefault="003448BB" w:rsidP="003448BB">
            <w:pPr>
              <w:pStyle w:val="ListParagraph"/>
              <w:numPr>
                <w:ilvl w:val="1"/>
                <w:numId w:val="14"/>
              </w:numPr>
            </w:pPr>
            <w:r w:rsidRPr="002576CA">
              <w:rPr>
                <w:b w:val="0"/>
              </w:rPr>
              <w:t xml:space="preserve">DL_n1A-n3A-n77A + </w:t>
            </w:r>
            <w:r w:rsidRPr="00F61CA8">
              <w:t>UL_n3A</w:t>
            </w:r>
          </w:p>
          <w:p w:rsidR="003448BB" w:rsidRDefault="003448BB" w:rsidP="003448BB">
            <w:pPr>
              <w:pStyle w:val="ListParagraph"/>
              <w:numPr>
                <w:ilvl w:val="0"/>
                <w:numId w:val="13"/>
              </w:numPr>
            </w:pPr>
            <w:r w:rsidRPr="002576CA">
              <w:rPr>
                <w:b w:val="0"/>
              </w:rPr>
              <w:t>Power class: PC3</w:t>
            </w:r>
          </w:p>
        </w:tc>
        <w:tc>
          <w:tcPr>
            <w:tcW w:w="4927" w:type="dxa"/>
          </w:tcPr>
          <w:p w:rsidR="003448BB" w:rsidRDefault="009E2866" w:rsidP="009E2866">
            <w:pPr>
              <w:cnfStyle w:val="000000000000" w:firstRow="0" w:lastRow="0" w:firstColumn="0" w:lastColumn="0" w:oddVBand="0" w:evenVBand="0" w:oddHBand="0" w:evenHBand="0" w:firstRowFirstColumn="0" w:firstRowLastColumn="0" w:lastRowFirstColumn="0" w:lastRowLastColumn="0"/>
            </w:pPr>
            <w:r w:rsidRPr="002576CA">
              <w:rPr>
                <w:highlight w:val="yellow"/>
              </w:rPr>
              <w:t>Not allowed to report</w:t>
            </w:r>
            <w:r>
              <w:t xml:space="preserve">, </w:t>
            </w:r>
            <w:r w:rsidR="002B65A1">
              <w:t xml:space="preserve">due to </w:t>
            </w:r>
            <w:r>
              <w:t xml:space="preserve">same capability </w:t>
            </w:r>
            <w:r w:rsidR="00683EFD">
              <w:t>as</w:t>
            </w:r>
            <w:r>
              <w:t xml:space="preserve"> the parent BC with UL_n1A-n3A.</w:t>
            </w:r>
          </w:p>
          <w:p w:rsidR="00430CB2" w:rsidRDefault="00B6780A" w:rsidP="009E2866">
            <w:pPr>
              <w:cnfStyle w:val="000000000000" w:firstRow="0" w:lastRow="0" w:firstColumn="0" w:lastColumn="0" w:oddVBand="0" w:evenVBand="0" w:oddHBand="0" w:evenHBand="0" w:firstRowFirstColumn="0" w:firstRowLastColumn="0" w:lastRowFirstColumn="0" w:lastRowLastColumn="0"/>
            </w:pPr>
            <w:r>
              <w:t>Inherit</w:t>
            </w:r>
            <w:r w:rsidR="00430CB2">
              <w:t xml:space="preserve"> PC3 </w:t>
            </w:r>
            <w:r>
              <w:t>from</w:t>
            </w:r>
            <w:r w:rsidR="00430CB2">
              <w:t xml:space="preserve"> the parent BC.</w:t>
            </w:r>
          </w:p>
        </w:tc>
      </w:tr>
      <w:tr w:rsidR="003448BB" w:rsidTr="00103E1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927" w:type="dxa"/>
            <w:tcBorders>
              <w:bottom w:val="single" w:sz="4" w:space="0" w:color="666666" w:themeColor="text1" w:themeTint="99"/>
            </w:tcBorders>
          </w:tcPr>
          <w:p w:rsidR="003448BB" w:rsidRDefault="00102AF5" w:rsidP="0088139B">
            <w:r>
              <w:t xml:space="preserve">+ </w:t>
            </w:r>
            <w:proofErr w:type="spellStart"/>
            <w:r w:rsidR="003448BB">
              <w:t>BandCombination</w:t>
            </w:r>
            <w:proofErr w:type="spellEnd"/>
          </w:p>
        </w:tc>
        <w:tc>
          <w:tcPr>
            <w:tcW w:w="4927" w:type="dxa"/>
          </w:tcPr>
          <w:p w:rsidR="003448BB" w:rsidRDefault="003448BB" w:rsidP="0088139B">
            <w:pPr>
              <w:cnfStyle w:val="000000100000" w:firstRow="0" w:lastRow="0" w:firstColumn="0" w:lastColumn="0" w:oddVBand="0" w:evenVBand="0" w:oddHBand="1" w:evenHBand="0" w:firstRowFirstColumn="0" w:firstRowLastColumn="0" w:lastRowFirstColumn="0" w:lastRowLastColumn="0"/>
            </w:pPr>
          </w:p>
        </w:tc>
      </w:tr>
      <w:tr w:rsidR="009E2866" w:rsidTr="00103E12">
        <w:trPr>
          <w:jc w:val="center"/>
        </w:trPr>
        <w:tc>
          <w:tcPr>
            <w:cnfStyle w:val="001000000000" w:firstRow="0" w:lastRow="0" w:firstColumn="1" w:lastColumn="0" w:oddVBand="0" w:evenVBand="0" w:oddHBand="0" w:evenHBand="0" w:firstRowFirstColumn="0" w:firstRowLastColumn="0" w:lastRowFirstColumn="0" w:lastRowLastColumn="0"/>
            <w:tcW w:w="4927" w:type="dxa"/>
            <w:tcBorders>
              <w:tr2bl w:val="single" w:sz="4" w:space="0" w:color="FF0000"/>
            </w:tcBorders>
          </w:tcPr>
          <w:p w:rsidR="009E2866" w:rsidRPr="002576CA" w:rsidRDefault="009E2866" w:rsidP="009E2866">
            <w:pPr>
              <w:pStyle w:val="ListParagraph"/>
              <w:numPr>
                <w:ilvl w:val="0"/>
                <w:numId w:val="13"/>
              </w:numPr>
              <w:rPr>
                <w:b w:val="0"/>
              </w:rPr>
            </w:pPr>
            <w:r w:rsidRPr="002576CA">
              <w:rPr>
                <w:b w:val="0"/>
              </w:rPr>
              <w:t>Band list: n1A, n3A, n77A</w:t>
            </w:r>
          </w:p>
          <w:p w:rsidR="009E2866" w:rsidRPr="002576CA" w:rsidRDefault="009E2866" w:rsidP="009E2866">
            <w:pPr>
              <w:pStyle w:val="ListParagraph"/>
              <w:numPr>
                <w:ilvl w:val="0"/>
                <w:numId w:val="13"/>
              </w:numPr>
              <w:rPr>
                <w:b w:val="0"/>
              </w:rPr>
            </w:pPr>
            <w:proofErr w:type="spellStart"/>
            <w:r w:rsidRPr="002576CA">
              <w:rPr>
                <w:b w:val="0"/>
              </w:rPr>
              <w:t>FeatureSet</w:t>
            </w:r>
            <w:proofErr w:type="spellEnd"/>
            <w:r w:rsidRPr="002576CA">
              <w:rPr>
                <w:b w:val="0"/>
              </w:rPr>
              <w:t xml:space="preserve"> Combination:</w:t>
            </w:r>
          </w:p>
          <w:p w:rsidR="009E2866" w:rsidRPr="002576CA" w:rsidRDefault="009E2866" w:rsidP="009E2866">
            <w:pPr>
              <w:pStyle w:val="ListParagraph"/>
              <w:numPr>
                <w:ilvl w:val="1"/>
                <w:numId w:val="14"/>
              </w:numPr>
              <w:rPr>
                <w:b w:val="0"/>
              </w:rPr>
            </w:pPr>
            <w:r w:rsidRPr="002576CA">
              <w:rPr>
                <w:b w:val="0"/>
              </w:rPr>
              <w:t xml:space="preserve">DL_n1A-n3A-n77A + </w:t>
            </w:r>
            <w:r w:rsidRPr="00F61CA8">
              <w:t>UL_n77A</w:t>
            </w:r>
          </w:p>
          <w:p w:rsidR="009E2866" w:rsidRDefault="009E2866" w:rsidP="009E2866">
            <w:pPr>
              <w:pStyle w:val="ListParagraph"/>
              <w:numPr>
                <w:ilvl w:val="0"/>
                <w:numId w:val="13"/>
              </w:numPr>
            </w:pPr>
            <w:r w:rsidRPr="002576CA">
              <w:rPr>
                <w:b w:val="0"/>
              </w:rPr>
              <w:t>Power class: PC2</w:t>
            </w:r>
          </w:p>
        </w:tc>
        <w:tc>
          <w:tcPr>
            <w:tcW w:w="4927" w:type="dxa"/>
          </w:tcPr>
          <w:p w:rsidR="009E2866" w:rsidRDefault="009E2866" w:rsidP="009E2866">
            <w:pPr>
              <w:cnfStyle w:val="000000000000" w:firstRow="0" w:lastRow="0" w:firstColumn="0" w:lastColumn="0" w:oddVBand="0" w:evenVBand="0" w:oddHBand="0" w:evenHBand="0" w:firstRowFirstColumn="0" w:firstRowLastColumn="0" w:lastRowFirstColumn="0" w:lastRowLastColumn="0"/>
            </w:pPr>
            <w:r w:rsidRPr="002576CA">
              <w:rPr>
                <w:highlight w:val="yellow"/>
              </w:rPr>
              <w:t>Not allowed to report</w:t>
            </w:r>
            <w:r>
              <w:t xml:space="preserve">, </w:t>
            </w:r>
            <w:r w:rsidR="002B65A1">
              <w:t xml:space="preserve">due to </w:t>
            </w:r>
            <w:r>
              <w:t xml:space="preserve">same capability </w:t>
            </w:r>
            <w:r w:rsidR="00683EFD">
              <w:t>as</w:t>
            </w:r>
            <w:r>
              <w:t xml:space="preserve"> the parent BC with UL_n1A-n77A or UL_n3A-n77A.</w:t>
            </w:r>
          </w:p>
          <w:p w:rsidR="00DF34D4" w:rsidRDefault="000E359A" w:rsidP="009E2866">
            <w:pPr>
              <w:cnfStyle w:val="000000000000" w:firstRow="0" w:lastRow="0" w:firstColumn="0" w:lastColumn="0" w:oddVBand="0" w:evenVBand="0" w:oddHBand="0" w:evenHBand="0" w:firstRowFirstColumn="0" w:firstRowLastColumn="0" w:lastRowFirstColumn="0" w:lastRowLastColumn="0"/>
            </w:pPr>
            <w:r>
              <w:t>Inherit</w:t>
            </w:r>
            <w:r w:rsidR="00430CB2">
              <w:t xml:space="preserve"> PC2 </w:t>
            </w:r>
            <w:r>
              <w:t>from</w:t>
            </w:r>
            <w:r w:rsidR="00430CB2">
              <w:t xml:space="preserve"> the parent BC.</w:t>
            </w:r>
          </w:p>
        </w:tc>
      </w:tr>
      <w:tr w:rsidR="009E2866" w:rsidTr="0088139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927" w:type="dxa"/>
          </w:tcPr>
          <w:p w:rsidR="009E2866" w:rsidRDefault="00102AF5" w:rsidP="009E2866">
            <w:r>
              <w:t xml:space="preserve">+ </w:t>
            </w:r>
            <w:proofErr w:type="spellStart"/>
            <w:r w:rsidR="009E2866">
              <w:t>BandCombination</w:t>
            </w:r>
            <w:proofErr w:type="spellEnd"/>
          </w:p>
        </w:tc>
        <w:tc>
          <w:tcPr>
            <w:tcW w:w="4927" w:type="dxa"/>
          </w:tcPr>
          <w:p w:rsidR="009E2866" w:rsidRDefault="009E2866" w:rsidP="009E2866">
            <w:pPr>
              <w:cnfStyle w:val="000000100000" w:firstRow="0" w:lastRow="0" w:firstColumn="0" w:lastColumn="0" w:oddVBand="0" w:evenVBand="0" w:oddHBand="1" w:evenHBand="0" w:firstRowFirstColumn="0" w:firstRowLastColumn="0" w:lastRowFirstColumn="0" w:lastRowLastColumn="0"/>
            </w:pPr>
          </w:p>
        </w:tc>
      </w:tr>
      <w:tr w:rsidR="009E2866" w:rsidTr="0088139B">
        <w:trPr>
          <w:jc w:val="center"/>
        </w:trPr>
        <w:tc>
          <w:tcPr>
            <w:cnfStyle w:val="001000000000" w:firstRow="0" w:lastRow="0" w:firstColumn="1" w:lastColumn="0" w:oddVBand="0" w:evenVBand="0" w:oddHBand="0" w:evenHBand="0" w:firstRowFirstColumn="0" w:firstRowLastColumn="0" w:lastRowFirstColumn="0" w:lastRowLastColumn="0"/>
            <w:tcW w:w="4927" w:type="dxa"/>
          </w:tcPr>
          <w:p w:rsidR="009E2866" w:rsidRPr="002576CA" w:rsidRDefault="009E2866" w:rsidP="009E2866">
            <w:pPr>
              <w:pStyle w:val="ListParagraph"/>
              <w:numPr>
                <w:ilvl w:val="0"/>
                <w:numId w:val="13"/>
              </w:numPr>
              <w:rPr>
                <w:b w:val="0"/>
              </w:rPr>
            </w:pPr>
            <w:r w:rsidRPr="002576CA">
              <w:rPr>
                <w:b w:val="0"/>
              </w:rPr>
              <w:t>Band list: n1A, n3A, n77A</w:t>
            </w:r>
          </w:p>
          <w:p w:rsidR="009E2866" w:rsidRPr="002576CA" w:rsidRDefault="009E2866" w:rsidP="009E2866">
            <w:pPr>
              <w:pStyle w:val="ListParagraph"/>
              <w:numPr>
                <w:ilvl w:val="0"/>
                <w:numId w:val="13"/>
              </w:numPr>
              <w:rPr>
                <w:b w:val="0"/>
              </w:rPr>
            </w:pPr>
            <w:proofErr w:type="spellStart"/>
            <w:r w:rsidRPr="002576CA">
              <w:rPr>
                <w:b w:val="0"/>
              </w:rPr>
              <w:t>FeatureSet</w:t>
            </w:r>
            <w:proofErr w:type="spellEnd"/>
            <w:r w:rsidRPr="002576CA">
              <w:rPr>
                <w:b w:val="0"/>
              </w:rPr>
              <w:t xml:space="preserve"> Combination:</w:t>
            </w:r>
          </w:p>
          <w:p w:rsidR="009E2866" w:rsidRPr="002576CA" w:rsidRDefault="009E2866" w:rsidP="009E2866">
            <w:pPr>
              <w:pStyle w:val="ListParagraph"/>
              <w:numPr>
                <w:ilvl w:val="1"/>
                <w:numId w:val="14"/>
              </w:numPr>
              <w:rPr>
                <w:b w:val="0"/>
              </w:rPr>
            </w:pPr>
            <w:r w:rsidRPr="002576CA">
              <w:rPr>
                <w:b w:val="0"/>
              </w:rPr>
              <w:t xml:space="preserve">DL_n1A-n3A-n77A + </w:t>
            </w:r>
            <w:r w:rsidRPr="00F61CA8">
              <w:t>UL_n77A</w:t>
            </w:r>
          </w:p>
          <w:p w:rsidR="009E2866" w:rsidRDefault="009E2866" w:rsidP="009E2866">
            <w:pPr>
              <w:pStyle w:val="ListParagraph"/>
              <w:numPr>
                <w:ilvl w:val="0"/>
                <w:numId w:val="13"/>
              </w:numPr>
            </w:pPr>
            <w:r w:rsidRPr="002576CA">
              <w:rPr>
                <w:b w:val="0"/>
              </w:rPr>
              <w:t>Power class: PC1.5</w:t>
            </w:r>
          </w:p>
        </w:tc>
        <w:tc>
          <w:tcPr>
            <w:tcW w:w="4927" w:type="dxa"/>
          </w:tcPr>
          <w:p w:rsidR="009E2866" w:rsidRDefault="009E2866" w:rsidP="009E2866">
            <w:pPr>
              <w:cnfStyle w:val="000000000000" w:firstRow="0" w:lastRow="0" w:firstColumn="0" w:lastColumn="0" w:oddVBand="0" w:evenVBand="0" w:oddHBand="0" w:evenHBand="0" w:firstRowFirstColumn="0" w:firstRowLastColumn="0" w:lastRowFirstColumn="0" w:lastRowLastColumn="0"/>
            </w:pPr>
            <w:r>
              <w:t xml:space="preserve">Can be reported, </w:t>
            </w:r>
            <w:proofErr w:type="spellStart"/>
            <w:r>
              <w:t>fallback</w:t>
            </w:r>
            <w:r w:rsidR="001F146D">
              <w:t>’s</w:t>
            </w:r>
            <w:proofErr w:type="spellEnd"/>
            <w:r>
              <w:t xml:space="preserve"> capability is higher than the parent BC.</w:t>
            </w:r>
            <w:r w:rsidR="008A52BC">
              <w:t xml:space="preserve"> </w:t>
            </w:r>
            <w:r w:rsidR="009C1DCD">
              <w:t>Otherwise</w:t>
            </w:r>
            <w:r w:rsidR="008A52BC">
              <w:t>, PC2</w:t>
            </w:r>
            <w:r w:rsidR="00082D4C">
              <w:t>.</w:t>
            </w:r>
          </w:p>
        </w:tc>
      </w:tr>
    </w:tbl>
    <w:p w:rsidR="0030578F" w:rsidRDefault="0030578F" w:rsidP="00A01E4E"/>
    <w:p w:rsidR="00E84EBB" w:rsidRDefault="001F146D" w:rsidP="00A01E4E">
      <w:pPr>
        <w:rPr>
          <w:b/>
        </w:rPr>
      </w:pPr>
      <w:r w:rsidRPr="001F146D">
        <w:rPr>
          <w:b/>
        </w:rPr>
        <w:t xml:space="preserve">Observation </w:t>
      </w:r>
      <w:r w:rsidR="00BA2CD6">
        <w:rPr>
          <w:b/>
        </w:rPr>
        <w:t>4</w:t>
      </w:r>
      <w:r w:rsidRPr="001F146D">
        <w:rPr>
          <w:b/>
        </w:rPr>
        <w:t xml:space="preserve">: Due to RAN2’s rule for reporting </w:t>
      </w:r>
      <w:proofErr w:type="spellStart"/>
      <w:r w:rsidRPr="001F146D">
        <w:rPr>
          <w:b/>
        </w:rPr>
        <w:t>fallbacks</w:t>
      </w:r>
      <w:proofErr w:type="spellEnd"/>
      <w:r w:rsidRPr="001F146D">
        <w:rPr>
          <w:b/>
        </w:rPr>
        <w:t xml:space="preserve">, </w:t>
      </w:r>
      <w:r w:rsidR="00DB13B0">
        <w:rPr>
          <w:b/>
        </w:rPr>
        <w:t xml:space="preserve">a UE shall not report </w:t>
      </w:r>
      <w:r w:rsidRPr="001F146D">
        <w:rPr>
          <w:b/>
        </w:rPr>
        <w:t xml:space="preserve">the power class </w:t>
      </w:r>
      <w:r w:rsidR="00E40B34">
        <w:rPr>
          <w:b/>
        </w:rPr>
        <w:t xml:space="preserve">capability </w:t>
      </w:r>
      <w:r w:rsidRPr="001F146D">
        <w:rPr>
          <w:b/>
        </w:rPr>
        <w:t>for the single-carrier UL (with DL CA) unless it’s higher than the parent BC(s).</w:t>
      </w:r>
    </w:p>
    <w:p w:rsidR="00C23954" w:rsidRPr="001F146D" w:rsidRDefault="00C23954" w:rsidP="00A01E4E">
      <w:pPr>
        <w:rPr>
          <w:b/>
        </w:rPr>
      </w:pPr>
      <w:r>
        <w:rPr>
          <w:b/>
        </w:rPr>
        <w:t xml:space="preserve">Proposal 3: </w:t>
      </w:r>
      <w:r w:rsidR="003A1034">
        <w:rPr>
          <w:b/>
        </w:rPr>
        <w:t>The power class capability of a single-carrier UL with DL CA shall be determined from its parent band combination unless it’s explicitly reported.</w:t>
      </w:r>
    </w:p>
    <w:p w:rsidR="001F146D" w:rsidRDefault="007F35BA" w:rsidP="00A01E4E">
      <w:r>
        <w:t>From the network perspective, there might be ambiguity in deriving the power class capability for single-carrier UL with DL CA when there’re multiple parent band-combinations. In the above example, both UL_n1A-n3A and UL_n1A-n77A can be considered as the parent combination for UL_n1A (</w:t>
      </w:r>
      <w:r w:rsidR="00636E21">
        <w:t>all with</w:t>
      </w:r>
      <w:r>
        <w:t xml:space="preserve"> DL_n1A-n3A-n77A).</w:t>
      </w:r>
      <w:r w:rsidR="00636E21">
        <w:t xml:space="preserve"> However, the former is PC3 while the latter is PC2.</w:t>
      </w:r>
      <w:r w:rsidR="002F7816">
        <w:t xml:space="preserve"> So, what is the power class for the </w:t>
      </w:r>
      <w:proofErr w:type="spellStart"/>
      <w:r w:rsidR="002F7816">
        <w:t>fallback</w:t>
      </w:r>
      <w:proofErr w:type="spellEnd"/>
      <w:r w:rsidR="002F7816">
        <w:t xml:space="preserve"> UL_n1A?</w:t>
      </w:r>
    </w:p>
    <w:p w:rsidR="00740297" w:rsidRPr="00B94F8E" w:rsidRDefault="00740297" w:rsidP="00740297">
      <w:pPr>
        <w:rPr>
          <w:b/>
        </w:rPr>
      </w:pPr>
      <w:r w:rsidRPr="00B94F8E">
        <w:rPr>
          <w:b/>
        </w:rPr>
        <w:t xml:space="preserve">Observation </w:t>
      </w:r>
      <w:r w:rsidR="00BA2CD6">
        <w:rPr>
          <w:b/>
        </w:rPr>
        <w:t>5</w:t>
      </w:r>
      <w:r w:rsidRPr="00B94F8E">
        <w:rPr>
          <w:b/>
        </w:rPr>
        <w:t>: From the network perspective, there might be ambiguity in deriving the power class capability for single-carrier UL with DL CA when there’re multiple parent band-combinations</w:t>
      </w:r>
      <w:r>
        <w:rPr>
          <w:b/>
        </w:rPr>
        <w:t xml:space="preserve"> being reported</w:t>
      </w:r>
      <w:r w:rsidRPr="00B94F8E">
        <w:rPr>
          <w:b/>
        </w:rPr>
        <w:t>.</w:t>
      </w:r>
    </w:p>
    <w:p w:rsidR="002F7816" w:rsidRDefault="005578E3" w:rsidP="00A01E4E">
      <w:r>
        <w:rPr>
          <w:noProof/>
        </w:rPr>
        <mc:AlternateContent>
          <mc:Choice Requires="wpc">
            <w:drawing>
              <wp:inline distT="0" distB="0" distL="0" distR="0">
                <wp:extent cx="6418907" cy="3200400"/>
                <wp:effectExtent l="0" t="0" r="0" b="0"/>
                <wp:docPr id="3" name="Canvas 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5" name="Text Box 5"/>
                        <wps:cNvSpPr txBox="1"/>
                        <wps:spPr>
                          <a:xfrm>
                            <a:off x="680929" y="347178"/>
                            <a:ext cx="1344706" cy="919290"/>
                          </a:xfrm>
                          <a:prstGeom prst="rect">
                            <a:avLst/>
                          </a:prstGeom>
                          <a:solidFill>
                            <a:schemeClr val="lt1"/>
                          </a:solidFill>
                          <a:ln w="6350">
                            <a:solidFill>
                              <a:prstClr val="black"/>
                            </a:solidFill>
                          </a:ln>
                        </wps:spPr>
                        <wps:txbx>
                          <w:txbxContent>
                            <w:p w:rsidR="00A10845" w:rsidRDefault="00A10845">
                              <w:pPr>
                                <w:rPr>
                                  <w:lang w:val="en-US"/>
                                </w:rPr>
                              </w:pPr>
                              <w:r>
                                <w:rPr>
                                  <w:lang w:val="en-US"/>
                                </w:rPr>
                                <w:t>DL: n1A-n3A-n77A</w:t>
                              </w:r>
                            </w:p>
                            <w:p w:rsidR="00A10845" w:rsidRDefault="00A10845">
                              <w:pPr>
                                <w:rPr>
                                  <w:lang w:val="en-US"/>
                                </w:rPr>
                              </w:pPr>
                              <w:r>
                                <w:rPr>
                                  <w:lang w:val="en-US"/>
                                </w:rPr>
                                <w:t>UL: n1A-n3A</w:t>
                              </w:r>
                            </w:p>
                            <w:p w:rsidR="00A10845" w:rsidRPr="005578E3" w:rsidRDefault="00A10845">
                              <w:pPr>
                                <w:rPr>
                                  <w:lang w:val="en-US"/>
                                </w:rPr>
                              </w:pPr>
                              <w:r>
                                <w:rPr>
                                  <w:lang w:val="en-US"/>
                                </w:rPr>
                                <w:t>Power Class: PC3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 name="Text Box 5"/>
                        <wps:cNvSpPr txBox="1"/>
                        <wps:spPr>
                          <a:xfrm>
                            <a:off x="2992990" y="321806"/>
                            <a:ext cx="1344295" cy="918845"/>
                          </a:xfrm>
                          <a:prstGeom prst="rect">
                            <a:avLst/>
                          </a:prstGeom>
                          <a:solidFill>
                            <a:schemeClr val="lt1"/>
                          </a:solidFill>
                          <a:ln w="6350">
                            <a:solidFill>
                              <a:prstClr val="black"/>
                            </a:solidFill>
                          </a:ln>
                        </wps:spPr>
                        <wps:txbx>
                          <w:txbxContent>
                            <w:p w:rsidR="00A10845" w:rsidRDefault="00A10845" w:rsidP="005578E3">
                              <w:pPr>
                                <w:pStyle w:val="NormalWeb"/>
                                <w:overflowPunct w:val="0"/>
                                <w:spacing w:before="0" w:beforeAutospacing="0" w:after="180" w:afterAutospacing="0"/>
                              </w:pPr>
                              <w:r>
                                <w:rPr>
                                  <w:rFonts w:eastAsia="SimSun"/>
                                  <w:sz w:val="20"/>
                                  <w:szCs w:val="20"/>
                                  <w:lang w:val="en-US"/>
                                </w:rPr>
                                <w:t>DL: n1A-n3A-n77A</w:t>
                              </w:r>
                            </w:p>
                            <w:p w:rsidR="00A10845" w:rsidRDefault="00A10845" w:rsidP="005578E3">
                              <w:pPr>
                                <w:pStyle w:val="NormalWeb"/>
                                <w:overflowPunct w:val="0"/>
                                <w:spacing w:before="0" w:beforeAutospacing="0" w:after="180" w:afterAutospacing="0"/>
                              </w:pPr>
                              <w:r>
                                <w:rPr>
                                  <w:rFonts w:eastAsia="SimSun"/>
                                  <w:sz w:val="20"/>
                                  <w:szCs w:val="20"/>
                                  <w:lang w:val="en-US"/>
                                </w:rPr>
                                <w:t>UL: n1A-n77A</w:t>
                              </w:r>
                            </w:p>
                            <w:p w:rsidR="00A10845" w:rsidRDefault="00A10845" w:rsidP="005578E3">
                              <w:pPr>
                                <w:pStyle w:val="NormalWeb"/>
                                <w:overflowPunct w:val="0"/>
                                <w:spacing w:before="0" w:beforeAutospacing="0" w:after="180" w:afterAutospacing="0"/>
                              </w:pPr>
                              <w:r>
                                <w:rPr>
                                  <w:rFonts w:eastAsia="SimSun"/>
                                  <w:sz w:val="20"/>
                                  <w:szCs w:val="20"/>
                                  <w:lang w:val="en-US"/>
                                </w:rPr>
                                <w:t>Power Class: PC2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 name="Text Box 5"/>
                        <wps:cNvSpPr txBox="1"/>
                        <wps:spPr>
                          <a:xfrm>
                            <a:off x="1853261" y="2052808"/>
                            <a:ext cx="1344295" cy="885985"/>
                          </a:xfrm>
                          <a:prstGeom prst="rect">
                            <a:avLst/>
                          </a:prstGeom>
                          <a:solidFill>
                            <a:schemeClr val="lt1"/>
                          </a:solidFill>
                          <a:ln w="6350">
                            <a:solidFill>
                              <a:prstClr val="black"/>
                            </a:solidFill>
                          </a:ln>
                        </wps:spPr>
                        <wps:txbx>
                          <w:txbxContent>
                            <w:p w:rsidR="00A10845" w:rsidRDefault="00A10845" w:rsidP="005578E3">
                              <w:pPr>
                                <w:pStyle w:val="NormalWeb"/>
                                <w:overflowPunct w:val="0"/>
                                <w:spacing w:before="0" w:beforeAutospacing="0" w:after="180" w:afterAutospacing="0"/>
                              </w:pPr>
                              <w:r>
                                <w:rPr>
                                  <w:rFonts w:eastAsia="SimSun"/>
                                  <w:sz w:val="20"/>
                                  <w:szCs w:val="20"/>
                                  <w:lang w:val="en-US"/>
                                </w:rPr>
                                <w:t>DL: n1A-n3A-n77A</w:t>
                              </w:r>
                            </w:p>
                            <w:p w:rsidR="00A10845" w:rsidRDefault="00A10845" w:rsidP="005578E3">
                              <w:pPr>
                                <w:pStyle w:val="NormalWeb"/>
                                <w:overflowPunct w:val="0"/>
                                <w:spacing w:before="0" w:beforeAutospacing="0" w:after="180" w:afterAutospacing="0"/>
                              </w:pPr>
                              <w:r>
                                <w:rPr>
                                  <w:rFonts w:eastAsia="SimSun"/>
                                  <w:sz w:val="20"/>
                                  <w:szCs w:val="20"/>
                                  <w:lang w:val="en-US"/>
                                </w:rPr>
                                <w:t>UL: n1A</w:t>
                              </w:r>
                            </w:p>
                            <w:p w:rsidR="00A10845" w:rsidRDefault="00A10845" w:rsidP="00050860">
                              <w:pPr>
                                <w:pStyle w:val="NormalWeb"/>
                                <w:keepNext/>
                                <w:overflowPunct w:val="0"/>
                                <w:spacing w:before="0" w:beforeAutospacing="0" w:after="180" w:afterAutospacing="0"/>
                              </w:pPr>
                              <w:r>
                                <w:rPr>
                                  <w:rFonts w:eastAsia="SimSun"/>
                                  <w:sz w:val="20"/>
                                  <w:szCs w:val="20"/>
                                  <w:lang w:val="en-US"/>
                                </w:rPr>
                                <w:t>Power Class: ?</w:t>
                              </w:r>
                            </w:p>
                            <w:p w:rsidR="00A10845" w:rsidRDefault="00A10845"/>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 name="Straight Arrow Connector 8"/>
                        <wps:cNvCnPr/>
                        <wps:spPr>
                          <a:xfrm flipH="1" flipV="1">
                            <a:off x="1346038" y="1266468"/>
                            <a:ext cx="1173561" cy="7863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9" name="Straight Arrow Connector 9"/>
                        <wps:cNvCnPr/>
                        <wps:spPr>
                          <a:xfrm flipV="1">
                            <a:off x="2519340" y="1266468"/>
                            <a:ext cx="1105363" cy="7863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0" name="Text Box 10"/>
                        <wps:cNvSpPr txBox="1"/>
                        <wps:spPr>
                          <a:xfrm>
                            <a:off x="4533749" y="542772"/>
                            <a:ext cx="1518491" cy="410747"/>
                          </a:xfrm>
                          <a:prstGeom prst="rect">
                            <a:avLst/>
                          </a:prstGeom>
                          <a:solidFill>
                            <a:schemeClr val="lt1"/>
                          </a:solidFill>
                          <a:ln w="6350">
                            <a:noFill/>
                          </a:ln>
                        </wps:spPr>
                        <wps:txbx>
                          <w:txbxContent>
                            <w:p w:rsidR="00A10845" w:rsidRPr="005578E3" w:rsidRDefault="00A10845">
                              <w:pPr>
                                <w:rPr>
                                  <w:u w:val="single"/>
                                  <w:lang w:val="en-US"/>
                                </w:rPr>
                              </w:pPr>
                              <w:r w:rsidRPr="005578E3">
                                <w:rPr>
                                  <w:u w:val="single"/>
                                  <w:lang w:val="en-US"/>
                                </w:rPr>
                                <w:t>Parent BC</w:t>
                              </w:r>
                              <w:r>
                                <w:rPr>
                                  <w:u w:val="single"/>
                                  <w:lang w:val="en-US"/>
                                </w:rPr>
                                <w:t xml:space="preserve">: </w:t>
                              </w:r>
                              <w:r w:rsidRPr="00534704">
                                <w:rPr>
                                  <w:highlight w:val="yellow"/>
                                  <w:u w:val="single"/>
                                  <w:lang w:val="en-US"/>
                                </w:rPr>
                                <w:t>reported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 name="Text Box 10"/>
                        <wps:cNvSpPr txBox="1"/>
                        <wps:spPr>
                          <a:xfrm>
                            <a:off x="4533868" y="2184834"/>
                            <a:ext cx="1518064" cy="410210"/>
                          </a:xfrm>
                          <a:prstGeom prst="rect">
                            <a:avLst/>
                          </a:prstGeom>
                          <a:solidFill>
                            <a:schemeClr val="lt1"/>
                          </a:solidFill>
                          <a:ln w="6350">
                            <a:noFill/>
                          </a:ln>
                        </wps:spPr>
                        <wps:txbx>
                          <w:txbxContent>
                            <w:p w:rsidR="00A10845" w:rsidRPr="005578E3" w:rsidRDefault="00A10845" w:rsidP="005578E3">
                              <w:pPr>
                                <w:pStyle w:val="NormalWeb"/>
                                <w:overflowPunct w:val="0"/>
                                <w:spacing w:before="0" w:beforeAutospacing="0" w:after="180" w:afterAutospacing="0"/>
                                <w:rPr>
                                  <w:u w:val="single"/>
                                </w:rPr>
                              </w:pPr>
                              <w:r w:rsidRPr="005578E3">
                                <w:rPr>
                                  <w:rFonts w:eastAsia="SimSun"/>
                                  <w:sz w:val="20"/>
                                  <w:szCs w:val="20"/>
                                  <w:u w:val="single"/>
                                  <w:lang w:val="en-US"/>
                                </w:rPr>
                                <w:t>Fallback BC</w:t>
                              </w:r>
                              <w:r>
                                <w:rPr>
                                  <w:rFonts w:eastAsia="SimSun"/>
                                  <w:sz w:val="20"/>
                                  <w:szCs w:val="20"/>
                                  <w:u w:val="single"/>
                                  <w:lang w:val="en-US"/>
                                </w:rPr>
                                <w:t xml:space="preserve">: </w:t>
                              </w:r>
                              <w:r w:rsidRPr="00534704">
                                <w:rPr>
                                  <w:rFonts w:eastAsia="SimSun"/>
                                  <w:sz w:val="20"/>
                                  <w:szCs w:val="20"/>
                                  <w:highlight w:val="yellow"/>
                                  <w:u w:val="single"/>
                                  <w:lang w:val="en-US"/>
                                </w:rPr>
                                <w:t>unreported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id="Canvas 3" o:spid="_x0000_s1026" editas="canvas" style="width:505.45pt;height:252pt;mso-position-horizontal-relative:char;mso-position-vertical-relative:line" coordsize="64185,32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4185;height:32004;visibility:visible;mso-wrap-style:square">
                  <v:fill o:detectmouseclick="t"/>
                  <v:path o:connecttype="none"/>
                </v:shape>
                <v:shapetype id="_x0000_t202" coordsize="21600,21600" o:spt="202" path="m,l,21600r21600,l21600,xe">
                  <v:stroke joinstyle="miter"/>
                  <v:path gradientshapeok="t" o:connecttype="rect"/>
                </v:shapetype>
                <v:shape id="Text Box 5" o:spid="_x0000_s1028" type="#_x0000_t202" style="position:absolute;left:6809;top:3471;width:13447;height:9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" fillcolor="white [3201]" strokeweight=".5pt">
                  <v:textbox>
                    <w:txbxContent>
                      <w:p w:rsidR="00A10845" w:rsidRDefault="00A10845">
                        <w:pPr>
                          <w:rPr>
                            <w:lang w:val="en-US"/>
                          </w:rPr>
                        </w:pPr>
                        <w:r>
                          <w:rPr>
                            <w:lang w:val="en-US"/>
                          </w:rPr>
                          <w:t>DL: n1A-n3A-n77A</w:t>
                        </w:r>
                      </w:p>
                      <w:p w:rsidR="00A10845" w:rsidRDefault="00A10845">
                        <w:pPr>
                          <w:rPr>
                            <w:lang w:val="en-US"/>
                          </w:rPr>
                        </w:pPr>
                        <w:r>
                          <w:rPr>
                            <w:lang w:val="en-US"/>
                          </w:rPr>
                          <w:t>UL: n1A-n3A</w:t>
                        </w:r>
                      </w:p>
                      <w:p w:rsidR="00A10845" w:rsidRPr="005578E3" w:rsidRDefault="00A10845">
                        <w:pPr>
                          <w:rPr>
                            <w:lang w:val="en-US"/>
                          </w:rPr>
                        </w:pPr>
                        <w:r>
                          <w:rPr>
                            <w:lang w:val="en-US"/>
                          </w:rPr>
                          <w:t>Power Class: PC3</w:t>
                        </w:r>
                      </w:p>
                    </w:txbxContent>
                  </v:textbox>
                </v:shape>
                <v:shape id="Text Box 5" o:spid="_x0000_s1029" type="#_x0000_t202" style="position:absolute;left:29929;top:3218;width:13443;height:9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" fillcolor="white [3201]" strokeweight=".5pt">
                  <v:textbox>
                    <w:txbxContent>
                      <w:p w:rsidR="00A10845" w:rsidRDefault="00A10845" w:rsidP="005578E3">
                        <w:pPr>
                          <w:pStyle w:val="NormalWeb"/>
                          <w:overflowPunct w:val="0"/>
                          <w:spacing w:before="0" w:beforeAutospacing="0" w:after="180" w:afterAutospacing="0"/>
                        </w:pPr>
                        <w:r>
                          <w:rPr>
                            <w:rFonts w:eastAsia="SimSun"/>
                            <w:sz w:val="20"/>
                            <w:szCs w:val="20"/>
                            <w:lang w:val="en-US"/>
                          </w:rPr>
                          <w:t>DL: n1A-n3A-n77A</w:t>
                        </w:r>
                      </w:p>
                      <w:p w:rsidR="00A10845" w:rsidRDefault="00A10845" w:rsidP="005578E3">
                        <w:pPr>
                          <w:pStyle w:val="NormalWeb"/>
                          <w:overflowPunct w:val="0"/>
                          <w:spacing w:before="0" w:beforeAutospacing="0" w:after="180" w:afterAutospacing="0"/>
                        </w:pPr>
                        <w:r>
                          <w:rPr>
                            <w:rFonts w:eastAsia="SimSun"/>
                            <w:sz w:val="20"/>
                            <w:szCs w:val="20"/>
                            <w:lang w:val="en-US"/>
                          </w:rPr>
                          <w:t>UL: n1A-n77A</w:t>
                        </w:r>
                      </w:p>
                      <w:p w:rsidR="00A10845" w:rsidRDefault="00A10845" w:rsidP="005578E3">
                        <w:pPr>
                          <w:pStyle w:val="NormalWeb"/>
                          <w:overflowPunct w:val="0"/>
                          <w:spacing w:before="0" w:beforeAutospacing="0" w:after="180" w:afterAutospacing="0"/>
                        </w:pPr>
                        <w:r>
                          <w:rPr>
                            <w:rFonts w:eastAsia="SimSun"/>
                            <w:sz w:val="20"/>
                            <w:szCs w:val="20"/>
                            <w:lang w:val="en-US"/>
                          </w:rPr>
                          <w:t>Power Class: PC2</w:t>
                        </w:r>
                      </w:p>
                    </w:txbxContent>
                  </v:textbox>
                </v:shape>
                <v:shape id="Text Box 5" o:spid="_x0000_s1030" type="#_x0000_t202" style="position:absolute;left:18532;top:20528;width:13443;height:88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" fillcolor="white [3201]" strokeweight=".5pt">
                  <v:textbox>
                    <w:txbxContent>
                      <w:p w:rsidR="00A10845" w:rsidRDefault="00A10845" w:rsidP="005578E3">
                        <w:pPr>
                          <w:pStyle w:val="NormalWeb"/>
                          <w:overflowPunct w:val="0"/>
                          <w:spacing w:before="0" w:beforeAutospacing="0" w:after="180" w:afterAutospacing="0"/>
                        </w:pPr>
                        <w:r>
                          <w:rPr>
                            <w:rFonts w:eastAsia="SimSun"/>
                            <w:sz w:val="20"/>
                            <w:szCs w:val="20"/>
                            <w:lang w:val="en-US"/>
                          </w:rPr>
                          <w:t>DL: n1A-n3A-n77A</w:t>
                        </w:r>
                      </w:p>
                      <w:p w:rsidR="00A10845" w:rsidRDefault="00A10845" w:rsidP="005578E3">
                        <w:pPr>
                          <w:pStyle w:val="NormalWeb"/>
                          <w:overflowPunct w:val="0"/>
                          <w:spacing w:before="0" w:beforeAutospacing="0" w:after="180" w:afterAutospacing="0"/>
                        </w:pPr>
                        <w:r>
                          <w:rPr>
                            <w:rFonts w:eastAsia="SimSun"/>
                            <w:sz w:val="20"/>
                            <w:szCs w:val="20"/>
                            <w:lang w:val="en-US"/>
                          </w:rPr>
                          <w:t>UL: n1A</w:t>
                        </w:r>
                      </w:p>
                      <w:p w:rsidR="00A10845" w:rsidRDefault="00A10845" w:rsidP="00050860">
                        <w:pPr>
                          <w:pStyle w:val="NormalWeb"/>
                          <w:keepNext/>
                          <w:overflowPunct w:val="0"/>
                          <w:spacing w:before="0" w:beforeAutospacing="0" w:after="180" w:afterAutospacing="0"/>
                        </w:pPr>
                        <w:r>
                          <w:rPr>
                            <w:rFonts w:eastAsia="SimSun"/>
                            <w:sz w:val="20"/>
                            <w:szCs w:val="20"/>
                            <w:lang w:val="en-US"/>
                          </w:rPr>
                          <w:t>Power Class: ?</w:t>
                        </w:r>
                      </w:p>
                      <w:p w:rsidR="00A10845" w:rsidRDefault="00A10845"/>
                    </w:txbxContent>
                  </v:textbox>
                </v:shape>
                <v:shapetype id="_x0000_t32" coordsize="21600,21600" o:spt="32" o:oned="t" path="m,l21600,21600e" filled="f">
                  <v:path arrowok="t" fillok="f" o:connecttype="none"/>
                  <o:lock v:ext="edit" shapetype="t"/>
                </v:shapetype>
                <v:shape id="Straight Arrow Connector 8" o:spid="_x0000_s1031" type="#_x0000_t32" style="position:absolute;left:13460;top:12664;width:11735;height:78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" strokecolor="#4472c4 [3204]" strokeweight=".5pt">
                  <v:stroke endarrow="block" joinstyle="miter"/>
                </v:shape>
                <v:shape id="Straight Arrow Connector 9" o:spid="_x0000_s1032" type="#_x0000_t32" style="position:absolute;left:25193;top:12664;width:11054;height:78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" strokecolor="#4472c4 [3204]" strokeweight=".5pt">
                  <v:stroke endarrow="block" joinstyle="miter"/>
                </v:shape>
                <v:shape id="Text Box 10" o:spid="_x0000_s1033" type="#_x0000_t202" style="position:absolute;left:45337;top:5427;width:15185;height:41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" fillcolor="white [3201]" stroked="f" strokeweight=".5pt">
                  <v:textbox>
                    <w:txbxContent>
                      <w:p w:rsidR="00A10845" w:rsidRPr="005578E3" w:rsidRDefault="00A10845">
                        <w:pPr>
                          <w:rPr>
                            <w:u w:val="single"/>
                            <w:lang w:val="en-US"/>
                          </w:rPr>
                        </w:pPr>
                        <w:r w:rsidRPr="005578E3">
                          <w:rPr>
                            <w:u w:val="single"/>
                            <w:lang w:val="en-US"/>
                          </w:rPr>
                          <w:t>Parent BC</w:t>
                        </w:r>
                        <w:r>
                          <w:rPr>
                            <w:u w:val="single"/>
                            <w:lang w:val="en-US"/>
                          </w:rPr>
                          <w:t xml:space="preserve">: </w:t>
                        </w:r>
                        <w:r w:rsidRPr="00534704">
                          <w:rPr>
                            <w:highlight w:val="yellow"/>
                            <w:u w:val="single"/>
                            <w:lang w:val="en-US"/>
                          </w:rPr>
                          <w:t>reported</w:t>
                        </w:r>
                      </w:p>
                    </w:txbxContent>
                  </v:textbox>
                </v:shape>
                <v:shape id="Text Box 10" o:spid="_x0000_s1034" type="#_x0000_t202" style="position:absolute;left:45338;top:21848;width:15181;height:4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" fillcolor="white [3201]" stroked="f" strokeweight=".5pt">
                  <v:textbox>
                    <w:txbxContent>
                      <w:p w:rsidR="00A10845" w:rsidRPr="005578E3" w:rsidRDefault="00A10845" w:rsidP="005578E3">
                        <w:pPr>
                          <w:pStyle w:val="NormalWeb"/>
                          <w:overflowPunct w:val="0"/>
                          <w:spacing w:before="0" w:beforeAutospacing="0" w:after="180" w:afterAutospacing="0"/>
                          <w:rPr>
                            <w:u w:val="single"/>
                          </w:rPr>
                        </w:pPr>
                        <w:r w:rsidRPr="005578E3">
                          <w:rPr>
                            <w:rFonts w:eastAsia="SimSun"/>
                            <w:sz w:val="20"/>
                            <w:szCs w:val="20"/>
                            <w:u w:val="single"/>
                            <w:lang w:val="en-US"/>
                          </w:rPr>
                          <w:t>Fallback BC</w:t>
                        </w:r>
                        <w:r>
                          <w:rPr>
                            <w:rFonts w:eastAsia="SimSun"/>
                            <w:sz w:val="20"/>
                            <w:szCs w:val="20"/>
                            <w:u w:val="single"/>
                            <w:lang w:val="en-US"/>
                          </w:rPr>
                          <w:t xml:space="preserve">: </w:t>
                        </w:r>
                        <w:r w:rsidRPr="00534704">
                          <w:rPr>
                            <w:rFonts w:eastAsia="SimSun"/>
                            <w:sz w:val="20"/>
                            <w:szCs w:val="20"/>
                            <w:highlight w:val="yellow"/>
                            <w:u w:val="single"/>
                            <w:lang w:val="en-US"/>
                          </w:rPr>
                          <w:t>unreported</w:t>
                        </w:r>
                      </w:p>
                    </w:txbxContent>
                  </v:textbox>
                </v:shape>
                <w10:anchorlock/>
              </v:group>
            </w:pict>
          </mc:Fallback>
        </mc:AlternateContent>
      </w:r>
    </w:p>
    <w:p w:rsidR="000009A7" w:rsidRDefault="000009A7" w:rsidP="000009A7">
      <w:pPr>
        <w:pStyle w:val="Caption"/>
        <w:jc w:val="center"/>
      </w:pPr>
      <w:r>
        <w:t xml:space="preserve">Figure </w:t>
      </w:r>
      <w:r w:rsidR="00B67368">
        <w:fldChar w:fldCharType="begin"/>
      </w:r>
      <w:r w:rsidR="00B67368">
        <w:instrText xml:space="preserve"> SEQ Figure \* ARABIC </w:instrText>
      </w:r>
      <w:r w:rsidR="00B67368">
        <w:fldChar w:fldCharType="separate"/>
      </w:r>
      <w:r w:rsidR="00A61407">
        <w:rPr>
          <w:noProof/>
        </w:rPr>
        <w:t>3</w:t>
      </w:r>
      <w:r w:rsidR="00B67368">
        <w:rPr>
          <w:noProof/>
        </w:rPr>
        <w:fldChar w:fldCharType="end"/>
      </w:r>
      <w:r>
        <w:t xml:space="preserve">: It </w:t>
      </w:r>
      <w:r w:rsidR="00F764AC">
        <w:t>might be</w:t>
      </w:r>
      <w:r>
        <w:t xml:space="preserve"> a question how to determine the power class </w:t>
      </w:r>
      <w:r w:rsidR="00F764AC">
        <w:t xml:space="preserve">capability </w:t>
      </w:r>
      <w:r>
        <w:t xml:space="preserve">of a </w:t>
      </w:r>
      <w:proofErr w:type="spellStart"/>
      <w:r>
        <w:t>fallback</w:t>
      </w:r>
      <w:proofErr w:type="spellEnd"/>
      <w:r>
        <w:t xml:space="preserve"> BC</w:t>
      </w:r>
      <w:r w:rsidR="0001770D">
        <w:t xml:space="preserve"> when there’re multiple parent BCs</w:t>
      </w:r>
      <w:r>
        <w:t>.</w:t>
      </w:r>
    </w:p>
    <w:p w:rsidR="009F7A3F" w:rsidRDefault="00B94F8E" w:rsidP="00B94F8E">
      <w:r>
        <w:t xml:space="preserve">Since the power configuration of a PC2 UL CA could be PC3+PC3 in addition to PC3+PC2 and PC2+PC2, </w:t>
      </w:r>
      <w:r w:rsidR="009B13E2">
        <w:t xml:space="preserve">it may not be possible for a UE to maintain the same power class </w:t>
      </w:r>
      <w:r w:rsidR="00B707EE">
        <w:t xml:space="preserve">capability for the BC </w:t>
      </w:r>
      <w:r w:rsidR="009B13E2">
        <w:t xml:space="preserve">if the </w:t>
      </w:r>
      <w:proofErr w:type="spellStart"/>
      <w:r w:rsidR="009B13E2">
        <w:t>SCell</w:t>
      </w:r>
      <w:proofErr w:type="spellEnd"/>
      <w:r w:rsidR="009B13E2">
        <w:t xml:space="preserve"> UL is released.</w:t>
      </w:r>
      <w:r w:rsidR="0025402C">
        <w:t xml:space="preserve"> Nonetheless, the UE shall be able to maintain the </w:t>
      </w:r>
      <w:r w:rsidR="009F7A3F">
        <w:t xml:space="preserve">power class </w:t>
      </w:r>
      <w:r w:rsidR="00567C4D">
        <w:t xml:space="preserve">capability </w:t>
      </w:r>
      <w:r w:rsidR="009F7A3F">
        <w:t xml:space="preserve">for the band within the BC, i.e. the power class </w:t>
      </w:r>
      <w:r w:rsidR="00567C4D">
        <w:t xml:space="preserve">capability </w:t>
      </w:r>
      <w:r w:rsidR="009F7A3F">
        <w:t xml:space="preserve">per band per BC. </w:t>
      </w:r>
    </w:p>
    <w:p w:rsidR="000009A7" w:rsidRDefault="009F7A3F" w:rsidP="00B94F8E">
      <w:r>
        <w:t>In the above example, the power class for UL_n1A can be derived as PC3, since the per band per BC power class</w:t>
      </w:r>
      <w:r w:rsidR="00745E4A">
        <w:t xml:space="preserve"> capability </w:t>
      </w:r>
      <w:r>
        <w:t>for n1 is PC3 for both UL_n1A-n3A and UL_n1A-n77A.</w:t>
      </w:r>
    </w:p>
    <w:p w:rsidR="009F7A3F" w:rsidRDefault="007C599C" w:rsidP="00B94F8E">
      <w:pPr>
        <w:rPr>
          <w:b/>
        </w:rPr>
      </w:pPr>
      <w:r>
        <w:rPr>
          <w:b/>
        </w:rPr>
        <w:t>Proposal</w:t>
      </w:r>
      <w:r w:rsidR="009F7A3F" w:rsidRPr="009F7A3F">
        <w:rPr>
          <w:b/>
        </w:rPr>
        <w:t xml:space="preserve"> </w:t>
      </w:r>
      <w:r w:rsidR="003A1034">
        <w:rPr>
          <w:b/>
        </w:rPr>
        <w:t>4</w:t>
      </w:r>
      <w:r w:rsidR="009F7A3F" w:rsidRPr="009F7A3F">
        <w:rPr>
          <w:b/>
        </w:rPr>
        <w:t>: A UE shall be able to maintain the same per</w:t>
      </w:r>
      <w:r w:rsidR="00D07593">
        <w:rPr>
          <w:b/>
        </w:rPr>
        <w:t>-</w:t>
      </w:r>
      <w:r w:rsidR="009F7A3F" w:rsidRPr="009F7A3F">
        <w:rPr>
          <w:b/>
        </w:rPr>
        <w:t>band per</w:t>
      </w:r>
      <w:r w:rsidR="00D07593">
        <w:rPr>
          <w:b/>
        </w:rPr>
        <w:t>-</w:t>
      </w:r>
      <w:r w:rsidR="009F7A3F" w:rsidRPr="009F7A3F">
        <w:rPr>
          <w:b/>
        </w:rPr>
        <w:t xml:space="preserve">BC power class </w:t>
      </w:r>
      <w:r w:rsidR="002C21F2">
        <w:rPr>
          <w:b/>
        </w:rPr>
        <w:t xml:space="preserve">capability </w:t>
      </w:r>
      <w:r w:rsidR="009F7A3F" w:rsidRPr="009F7A3F">
        <w:rPr>
          <w:b/>
        </w:rPr>
        <w:t xml:space="preserve">for the </w:t>
      </w:r>
      <w:proofErr w:type="spellStart"/>
      <w:r w:rsidR="009F7A3F" w:rsidRPr="009F7A3F">
        <w:rPr>
          <w:b/>
        </w:rPr>
        <w:t>fallback</w:t>
      </w:r>
      <w:proofErr w:type="spellEnd"/>
      <w:r w:rsidR="009F7A3F" w:rsidRPr="009F7A3F">
        <w:rPr>
          <w:b/>
        </w:rPr>
        <w:t xml:space="preserve"> compared with its parent BC(s)</w:t>
      </w:r>
      <w:r w:rsidR="0038700F">
        <w:rPr>
          <w:b/>
        </w:rPr>
        <w:t xml:space="preserve">, while the </w:t>
      </w:r>
      <w:proofErr w:type="spellStart"/>
      <w:r w:rsidR="0038700F">
        <w:rPr>
          <w:b/>
        </w:rPr>
        <w:t>fallback</w:t>
      </w:r>
      <w:proofErr w:type="spellEnd"/>
      <w:r w:rsidR="0038700F">
        <w:rPr>
          <w:b/>
        </w:rPr>
        <w:t xml:space="preserve"> BC power class can be lower</w:t>
      </w:r>
      <w:r w:rsidR="00522ED2">
        <w:rPr>
          <w:b/>
        </w:rPr>
        <w:t xml:space="preserve"> if the </w:t>
      </w:r>
      <w:proofErr w:type="spellStart"/>
      <w:r w:rsidR="00522ED2">
        <w:rPr>
          <w:b/>
        </w:rPr>
        <w:t>SCell</w:t>
      </w:r>
      <w:proofErr w:type="spellEnd"/>
      <w:r w:rsidR="00522ED2">
        <w:rPr>
          <w:b/>
        </w:rPr>
        <w:t xml:space="preserve"> UL is released</w:t>
      </w:r>
      <w:r w:rsidR="009F7A3F" w:rsidRPr="009F7A3F">
        <w:rPr>
          <w:b/>
        </w:rPr>
        <w:t>.</w:t>
      </w:r>
    </w:p>
    <w:p w:rsidR="007B5627" w:rsidRPr="007B5627" w:rsidRDefault="007B5627" w:rsidP="007B5627">
      <w:pPr>
        <w:pStyle w:val="Heading4"/>
      </w:pPr>
      <w:r w:rsidRPr="007B5627">
        <w:t>2.2.2</w:t>
      </w:r>
      <w:r>
        <w:t xml:space="preserve"> Utilisation of </w:t>
      </w:r>
      <w:r w:rsidRPr="007B5627">
        <w:rPr>
          <w:i/>
        </w:rPr>
        <w:t>ue-powerClassPerBandPerBC</w:t>
      </w:r>
      <w:r w:rsidR="00727C42">
        <w:rPr>
          <w:i/>
        </w:rPr>
        <w:t>-r17</w:t>
      </w:r>
      <w:r>
        <w:t xml:space="preserve"> capability</w:t>
      </w:r>
    </w:p>
    <w:p w:rsidR="005578E3" w:rsidRDefault="00C1088D" w:rsidP="00A01E4E">
      <w:r>
        <w:t>Fu</w:t>
      </w:r>
      <w:r w:rsidR="00F07EC3">
        <w:t>rthermore, c</w:t>
      </w:r>
      <w:r w:rsidR="001A7219">
        <w:t>onsider</w:t>
      </w:r>
      <w:r w:rsidR="00507DE1">
        <w:t xml:space="preserve"> the following band combination: CA_n1A-n78A. </w:t>
      </w:r>
    </w:p>
    <w:p w:rsidR="00507DE1" w:rsidRDefault="00507DE1" w:rsidP="00507DE1">
      <w:pPr>
        <w:jc w:val="center"/>
      </w:pPr>
      <w:r w:rsidRPr="00507DE1">
        <w:rPr>
          <w:noProof/>
        </w:rPr>
        <w:lastRenderedPageBreak/>
        <w:drawing>
          <wp:inline distT="0" distB="0" distL="0" distR="0" wp14:anchorId="1DD5810D" wp14:editId="62C008D9">
            <wp:extent cx="5920966" cy="1581525"/>
            <wp:effectExtent l="0" t="0" r="381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9018" cy="1589018"/>
                    </a:xfrm>
                    <a:prstGeom prst="rect">
                      <a:avLst/>
                    </a:prstGeom>
                  </pic:spPr>
                </pic:pic>
              </a:graphicData>
            </a:graphic>
          </wp:inline>
        </w:drawing>
      </w:r>
    </w:p>
    <w:p w:rsidR="00507DE1" w:rsidRDefault="00507DE1" w:rsidP="00507DE1">
      <w:r>
        <w:t>It can be seen that PC2 is applicable to UL_n1A, UL_n78A and UL_n1A-n78A, and PC1.5 is also applicable to UL_n78A. A UE may have the following options to report the power class capabilities.</w:t>
      </w:r>
    </w:p>
    <w:p w:rsidR="002B6BD9" w:rsidRDefault="002B6BD9" w:rsidP="002B6BD9">
      <w:pPr>
        <w:pStyle w:val="Caption"/>
        <w:keepNext/>
        <w:jc w:val="center"/>
      </w:pPr>
      <w:r>
        <w:t xml:space="preserve">Table </w:t>
      </w:r>
      <w:r w:rsidR="00B67368">
        <w:fldChar w:fldCharType="begin"/>
      </w:r>
      <w:r w:rsidR="00B67368">
        <w:instrText xml:space="preserve"> SEQ Table \* ARABIC </w:instrText>
      </w:r>
      <w:r w:rsidR="00B67368">
        <w:fldChar w:fldCharType="separate"/>
      </w:r>
      <w:r w:rsidR="000B494A">
        <w:rPr>
          <w:noProof/>
        </w:rPr>
        <w:t>5</w:t>
      </w:r>
      <w:r w:rsidR="00B67368">
        <w:rPr>
          <w:noProof/>
        </w:rPr>
        <w:fldChar w:fldCharType="end"/>
      </w:r>
      <w:r>
        <w:t>: Alt-1 power class capability report for CA_n1A-n78</w:t>
      </w:r>
      <w:r>
        <w:rPr>
          <w:noProof/>
        </w:rPr>
        <w:t>A</w:t>
      </w:r>
    </w:p>
    <w:tbl>
      <w:tblPr>
        <w:tblStyle w:val="GridTable4"/>
        <w:tblW w:w="0" w:type="auto"/>
        <w:jc w:val="center"/>
        <w:tblLook w:val="04A0" w:firstRow="1" w:lastRow="0" w:firstColumn="1" w:lastColumn="0" w:noHBand="0" w:noVBand="1"/>
      </w:tblPr>
      <w:tblGrid>
        <w:gridCol w:w="4927"/>
        <w:gridCol w:w="4927"/>
      </w:tblGrid>
      <w:tr w:rsidR="00507DE1" w:rsidTr="00B34F8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927" w:type="dxa"/>
          </w:tcPr>
          <w:p w:rsidR="00507DE1" w:rsidRDefault="00507DE1" w:rsidP="0088139B">
            <w:proofErr w:type="spellStart"/>
            <w:r>
              <w:t>BandCombination</w:t>
            </w:r>
            <w:proofErr w:type="spellEnd"/>
            <w:r>
              <w:t xml:space="preserve"> List</w:t>
            </w:r>
          </w:p>
        </w:tc>
        <w:tc>
          <w:tcPr>
            <w:tcW w:w="4927" w:type="dxa"/>
            <w:vAlign w:val="center"/>
          </w:tcPr>
          <w:p w:rsidR="00507DE1" w:rsidRDefault="00507DE1" w:rsidP="00B34F83">
            <w:pPr>
              <w:jc w:val="center"/>
              <w:cnfStyle w:val="100000000000" w:firstRow="1" w:lastRow="0" w:firstColumn="0" w:lastColumn="0" w:oddVBand="0" w:evenVBand="0" w:oddHBand="0" w:evenHBand="0" w:firstRowFirstColumn="0" w:firstRowLastColumn="0" w:lastRowFirstColumn="0" w:lastRowLastColumn="0"/>
            </w:pPr>
            <w:r>
              <w:t>Remarks</w:t>
            </w:r>
          </w:p>
        </w:tc>
      </w:tr>
      <w:tr w:rsidR="00507DE1" w:rsidTr="0088139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927" w:type="dxa"/>
          </w:tcPr>
          <w:p w:rsidR="00507DE1" w:rsidRDefault="00102AF5" w:rsidP="0088139B">
            <w:r>
              <w:t xml:space="preserve">+ </w:t>
            </w:r>
            <w:proofErr w:type="spellStart"/>
            <w:r w:rsidR="00507DE1">
              <w:t>BandCombination</w:t>
            </w:r>
            <w:proofErr w:type="spellEnd"/>
          </w:p>
        </w:tc>
        <w:tc>
          <w:tcPr>
            <w:tcW w:w="4927" w:type="dxa"/>
          </w:tcPr>
          <w:p w:rsidR="00507DE1" w:rsidRDefault="00507DE1" w:rsidP="0088139B">
            <w:pPr>
              <w:cnfStyle w:val="000000100000" w:firstRow="0" w:lastRow="0" w:firstColumn="0" w:lastColumn="0" w:oddVBand="0" w:evenVBand="0" w:oddHBand="1" w:evenHBand="0" w:firstRowFirstColumn="0" w:firstRowLastColumn="0" w:lastRowFirstColumn="0" w:lastRowLastColumn="0"/>
            </w:pPr>
          </w:p>
        </w:tc>
      </w:tr>
      <w:tr w:rsidR="00507DE1" w:rsidTr="0088139B">
        <w:trPr>
          <w:jc w:val="center"/>
        </w:trPr>
        <w:tc>
          <w:tcPr>
            <w:cnfStyle w:val="001000000000" w:firstRow="0" w:lastRow="0" w:firstColumn="1" w:lastColumn="0" w:oddVBand="0" w:evenVBand="0" w:oddHBand="0" w:evenHBand="0" w:firstRowFirstColumn="0" w:firstRowLastColumn="0" w:lastRowFirstColumn="0" w:lastRowLastColumn="0"/>
            <w:tcW w:w="4927" w:type="dxa"/>
          </w:tcPr>
          <w:p w:rsidR="007C599C" w:rsidRPr="002576CA" w:rsidRDefault="007C599C" w:rsidP="007C599C">
            <w:pPr>
              <w:pStyle w:val="ListParagraph"/>
              <w:numPr>
                <w:ilvl w:val="0"/>
                <w:numId w:val="13"/>
              </w:numPr>
              <w:rPr>
                <w:b w:val="0"/>
              </w:rPr>
            </w:pPr>
            <w:r w:rsidRPr="002576CA">
              <w:rPr>
                <w:b w:val="0"/>
              </w:rPr>
              <w:t>Band list: n1A, n7</w:t>
            </w:r>
            <w:r>
              <w:rPr>
                <w:b w:val="0"/>
              </w:rPr>
              <w:t>8</w:t>
            </w:r>
            <w:r w:rsidRPr="002576CA">
              <w:rPr>
                <w:b w:val="0"/>
              </w:rPr>
              <w:t>A</w:t>
            </w:r>
          </w:p>
          <w:p w:rsidR="007C599C" w:rsidRPr="002576CA" w:rsidRDefault="007C599C" w:rsidP="007C599C">
            <w:pPr>
              <w:pStyle w:val="ListParagraph"/>
              <w:numPr>
                <w:ilvl w:val="0"/>
                <w:numId w:val="13"/>
              </w:numPr>
              <w:rPr>
                <w:b w:val="0"/>
              </w:rPr>
            </w:pPr>
            <w:proofErr w:type="spellStart"/>
            <w:r w:rsidRPr="002576CA">
              <w:rPr>
                <w:b w:val="0"/>
              </w:rPr>
              <w:t>FeatureSet</w:t>
            </w:r>
            <w:proofErr w:type="spellEnd"/>
            <w:r w:rsidRPr="002576CA">
              <w:rPr>
                <w:b w:val="0"/>
              </w:rPr>
              <w:t xml:space="preserve"> Combination:</w:t>
            </w:r>
          </w:p>
          <w:p w:rsidR="007C599C" w:rsidRPr="002576CA" w:rsidRDefault="007C599C" w:rsidP="007C599C">
            <w:pPr>
              <w:pStyle w:val="ListParagraph"/>
              <w:numPr>
                <w:ilvl w:val="1"/>
                <w:numId w:val="14"/>
              </w:numPr>
              <w:rPr>
                <w:b w:val="0"/>
              </w:rPr>
            </w:pPr>
            <w:r w:rsidRPr="002576CA">
              <w:rPr>
                <w:b w:val="0"/>
              </w:rPr>
              <w:t>DL_n1A-n7</w:t>
            </w:r>
            <w:r>
              <w:rPr>
                <w:b w:val="0"/>
              </w:rPr>
              <w:t>8</w:t>
            </w:r>
            <w:r w:rsidRPr="002576CA">
              <w:rPr>
                <w:b w:val="0"/>
              </w:rPr>
              <w:t xml:space="preserve">A + </w:t>
            </w:r>
            <w:r w:rsidRPr="00F61CA8">
              <w:t>UL_n1A</w:t>
            </w:r>
            <w:r>
              <w:t>-n78A</w:t>
            </w:r>
          </w:p>
          <w:p w:rsidR="00507DE1" w:rsidRPr="007C599C" w:rsidRDefault="007C599C" w:rsidP="007C599C">
            <w:pPr>
              <w:pStyle w:val="ListParagraph"/>
              <w:numPr>
                <w:ilvl w:val="0"/>
                <w:numId w:val="14"/>
              </w:numPr>
              <w:rPr>
                <w:b w:val="0"/>
              </w:rPr>
            </w:pPr>
            <w:r w:rsidRPr="007C599C">
              <w:rPr>
                <w:b w:val="0"/>
              </w:rPr>
              <w:t>Power class: PC</w:t>
            </w:r>
            <w:r>
              <w:rPr>
                <w:b w:val="0"/>
              </w:rPr>
              <w:t>2</w:t>
            </w:r>
          </w:p>
        </w:tc>
        <w:tc>
          <w:tcPr>
            <w:tcW w:w="4927" w:type="dxa"/>
          </w:tcPr>
          <w:p w:rsidR="00795B30" w:rsidRDefault="0067202F" w:rsidP="0088139B">
            <w:pPr>
              <w:cnfStyle w:val="000000000000" w:firstRow="0" w:lastRow="0" w:firstColumn="0" w:lastColumn="0" w:oddVBand="0" w:evenVBand="0" w:oddHBand="0" w:evenHBand="0" w:firstRowFirstColumn="0" w:firstRowLastColumn="0" w:lastRowFirstColumn="0" w:lastRowLastColumn="0"/>
            </w:pPr>
            <w:r>
              <w:t xml:space="preserve">Can be reported. </w:t>
            </w:r>
          </w:p>
          <w:p w:rsidR="00507DE1" w:rsidRDefault="00795B30" w:rsidP="0088139B">
            <w:pPr>
              <w:cnfStyle w:val="000000000000" w:firstRow="0" w:lastRow="0" w:firstColumn="0" w:lastColumn="0" w:oddVBand="0" w:evenVBand="0" w:oddHBand="0" w:evenHBand="0" w:firstRowFirstColumn="0" w:firstRowLastColumn="0" w:lastRowFirstColumn="0" w:lastRowLastColumn="0"/>
            </w:pPr>
            <w:r>
              <w:t>Note that up to R18 only PC3+PC3/PC2 is allowed for FDD+TDD UL CA</w:t>
            </w:r>
            <w:r w:rsidR="00C547BF">
              <w:t xml:space="preserve"> as per the HPUE WID</w:t>
            </w:r>
            <w:r>
              <w:t>.</w:t>
            </w:r>
          </w:p>
        </w:tc>
      </w:tr>
      <w:tr w:rsidR="00507DE1" w:rsidTr="0088139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927" w:type="dxa"/>
            <w:tcBorders>
              <w:bottom w:val="single" w:sz="4" w:space="0" w:color="666666" w:themeColor="text1" w:themeTint="99"/>
            </w:tcBorders>
          </w:tcPr>
          <w:p w:rsidR="00507DE1" w:rsidRDefault="00102AF5" w:rsidP="0088139B">
            <w:r>
              <w:t xml:space="preserve">+ </w:t>
            </w:r>
            <w:proofErr w:type="spellStart"/>
            <w:r w:rsidR="00507DE1">
              <w:t>BandCombination</w:t>
            </w:r>
            <w:proofErr w:type="spellEnd"/>
          </w:p>
        </w:tc>
        <w:tc>
          <w:tcPr>
            <w:tcW w:w="4927" w:type="dxa"/>
          </w:tcPr>
          <w:p w:rsidR="00507DE1" w:rsidRDefault="00507DE1" w:rsidP="0088139B">
            <w:pPr>
              <w:cnfStyle w:val="000000100000" w:firstRow="0" w:lastRow="0" w:firstColumn="0" w:lastColumn="0" w:oddVBand="0" w:evenVBand="0" w:oddHBand="1" w:evenHBand="0" w:firstRowFirstColumn="0" w:firstRowLastColumn="0" w:lastRowFirstColumn="0" w:lastRowLastColumn="0"/>
            </w:pPr>
          </w:p>
        </w:tc>
      </w:tr>
      <w:tr w:rsidR="00507DE1" w:rsidTr="0088139B">
        <w:trPr>
          <w:jc w:val="center"/>
        </w:trPr>
        <w:tc>
          <w:tcPr>
            <w:cnfStyle w:val="001000000000" w:firstRow="0" w:lastRow="0" w:firstColumn="1" w:lastColumn="0" w:oddVBand="0" w:evenVBand="0" w:oddHBand="0" w:evenHBand="0" w:firstRowFirstColumn="0" w:firstRowLastColumn="0" w:lastRowFirstColumn="0" w:lastRowLastColumn="0"/>
            <w:tcW w:w="4927" w:type="dxa"/>
            <w:tcBorders>
              <w:tr2bl w:val="single" w:sz="4" w:space="0" w:color="FF0000"/>
            </w:tcBorders>
          </w:tcPr>
          <w:p w:rsidR="00507DE1" w:rsidRPr="002576CA" w:rsidRDefault="00507DE1" w:rsidP="00507DE1">
            <w:pPr>
              <w:pStyle w:val="ListParagraph"/>
              <w:numPr>
                <w:ilvl w:val="0"/>
                <w:numId w:val="13"/>
              </w:numPr>
              <w:rPr>
                <w:b w:val="0"/>
              </w:rPr>
            </w:pPr>
            <w:r w:rsidRPr="002576CA">
              <w:rPr>
                <w:b w:val="0"/>
              </w:rPr>
              <w:t>Band list: n1A, n7</w:t>
            </w:r>
            <w:r w:rsidR="007C599C">
              <w:rPr>
                <w:b w:val="0"/>
              </w:rPr>
              <w:t>8</w:t>
            </w:r>
            <w:r w:rsidRPr="002576CA">
              <w:rPr>
                <w:b w:val="0"/>
              </w:rPr>
              <w:t>A</w:t>
            </w:r>
          </w:p>
          <w:p w:rsidR="00507DE1" w:rsidRPr="002576CA" w:rsidRDefault="00507DE1" w:rsidP="00507DE1">
            <w:pPr>
              <w:pStyle w:val="ListParagraph"/>
              <w:numPr>
                <w:ilvl w:val="0"/>
                <w:numId w:val="13"/>
              </w:numPr>
              <w:rPr>
                <w:b w:val="0"/>
              </w:rPr>
            </w:pPr>
            <w:proofErr w:type="spellStart"/>
            <w:r w:rsidRPr="002576CA">
              <w:rPr>
                <w:b w:val="0"/>
              </w:rPr>
              <w:t>FeatureSet</w:t>
            </w:r>
            <w:proofErr w:type="spellEnd"/>
            <w:r w:rsidRPr="002576CA">
              <w:rPr>
                <w:b w:val="0"/>
              </w:rPr>
              <w:t xml:space="preserve"> Combination:</w:t>
            </w:r>
          </w:p>
          <w:p w:rsidR="00507DE1" w:rsidRPr="002576CA" w:rsidRDefault="00507DE1" w:rsidP="00507DE1">
            <w:pPr>
              <w:pStyle w:val="ListParagraph"/>
              <w:numPr>
                <w:ilvl w:val="1"/>
                <w:numId w:val="14"/>
              </w:numPr>
              <w:rPr>
                <w:b w:val="0"/>
              </w:rPr>
            </w:pPr>
            <w:r w:rsidRPr="002576CA">
              <w:rPr>
                <w:b w:val="0"/>
              </w:rPr>
              <w:t>DL_n1A-n7</w:t>
            </w:r>
            <w:r w:rsidR="007C599C">
              <w:rPr>
                <w:b w:val="0"/>
              </w:rPr>
              <w:t>8</w:t>
            </w:r>
            <w:r w:rsidRPr="002576CA">
              <w:rPr>
                <w:b w:val="0"/>
              </w:rPr>
              <w:t xml:space="preserve">A + </w:t>
            </w:r>
            <w:r w:rsidRPr="00F61CA8">
              <w:t>UL_n1A</w:t>
            </w:r>
          </w:p>
          <w:p w:rsidR="00507DE1" w:rsidRPr="00F61CA8" w:rsidRDefault="00507DE1" w:rsidP="00507DE1">
            <w:pPr>
              <w:pStyle w:val="ListParagraph"/>
              <w:numPr>
                <w:ilvl w:val="1"/>
                <w:numId w:val="14"/>
              </w:numPr>
            </w:pPr>
            <w:r w:rsidRPr="002576CA">
              <w:rPr>
                <w:b w:val="0"/>
              </w:rPr>
              <w:t>DL_n1A-n7</w:t>
            </w:r>
            <w:r w:rsidR="007C599C">
              <w:rPr>
                <w:b w:val="0"/>
              </w:rPr>
              <w:t>8</w:t>
            </w:r>
            <w:r w:rsidRPr="002576CA">
              <w:rPr>
                <w:b w:val="0"/>
              </w:rPr>
              <w:t xml:space="preserve">A + </w:t>
            </w:r>
            <w:r w:rsidRPr="00F61CA8">
              <w:t>UL_n</w:t>
            </w:r>
            <w:r w:rsidR="007C599C">
              <w:t>78</w:t>
            </w:r>
            <w:r w:rsidRPr="00F61CA8">
              <w:t>A</w:t>
            </w:r>
          </w:p>
          <w:p w:rsidR="00507DE1" w:rsidRDefault="00507DE1" w:rsidP="00507DE1">
            <w:pPr>
              <w:pStyle w:val="ListParagraph"/>
              <w:numPr>
                <w:ilvl w:val="0"/>
                <w:numId w:val="13"/>
              </w:numPr>
            </w:pPr>
            <w:r w:rsidRPr="002576CA">
              <w:rPr>
                <w:b w:val="0"/>
              </w:rPr>
              <w:t>Power class: PC</w:t>
            </w:r>
            <w:r w:rsidR="007C599C">
              <w:rPr>
                <w:b w:val="0"/>
              </w:rPr>
              <w:t>2</w:t>
            </w:r>
          </w:p>
        </w:tc>
        <w:tc>
          <w:tcPr>
            <w:tcW w:w="4927" w:type="dxa"/>
          </w:tcPr>
          <w:p w:rsidR="00507DE1" w:rsidRDefault="00507DE1" w:rsidP="0088139B">
            <w:pPr>
              <w:cnfStyle w:val="000000000000" w:firstRow="0" w:lastRow="0" w:firstColumn="0" w:lastColumn="0" w:oddVBand="0" w:evenVBand="0" w:oddHBand="0" w:evenHBand="0" w:firstRowFirstColumn="0" w:firstRowLastColumn="0" w:lastRowFirstColumn="0" w:lastRowLastColumn="0"/>
            </w:pPr>
            <w:r w:rsidRPr="002576CA">
              <w:rPr>
                <w:highlight w:val="yellow"/>
              </w:rPr>
              <w:t>Not allowed to report</w:t>
            </w:r>
            <w:r>
              <w:t xml:space="preserve">, </w:t>
            </w:r>
            <w:r w:rsidR="002B65A1">
              <w:t xml:space="preserve">due to </w:t>
            </w:r>
            <w:r>
              <w:t>same capability as the parent BC with UL_n1A-n</w:t>
            </w:r>
            <w:r w:rsidR="007C599C">
              <w:t>78</w:t>
            </w:r>
            <w:r>
              <w:t>A.</w:t>
            </w:r>
          </w:p>
          <w:p w:rsidR="00795B30" w:rsidRPr="007D52D8" w:rsidRDefault="00795B30" w:rsidP="0088139B">
            <w:pPr>
              <w:cnfStyle w:val="000000000000" w:firstRow="0" w:lastRow="0" w:firstColumn="0" w:lastColumn="0" w:oddVBand="0" w:evenVBand="0" w:oddHBand="0" w:evenHBand="0" w:firstRowFirstColumn="0" w:firstRowLastColumn="0" w:lastRowFirstColumn="0" w:lastRowLastColumn="0"/>
              <w:rPr>
                <w:b/>
              </w:rPr>
            </w:pPr>
            <w:r w:rsidRPr="00243E8E">
              <w:rPr>
                <w:b/>
                <w:color w:val="FF0000"/>
              </w:rPr>
              <w:t>How to report PC2 for UL_n1A?</w:t>
            </w:r>
          </w:p>
        </w:tc>
      </w:tr>
      <w:tr w:rsidR="00507DE1" w:rsidTr="0088139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927" w:type="dxa"/>
          </w:tcPr>
          <w:p w:rsidR="00507DE1" w:rsidRDefault="00102AF5" w:rsidP="0088139B">
            <w:r>
              <w:t xml:space="preserve">+ </w:t>
            </w:r>
            <w:proofErr w:type="spellStart"/>
            <w:r w:rsidR="00507DE1">
              <w:t>BandCombination</w:t>
            </w:r>
            <w:proofErr w:type="spellEnd"/>
          </w:p>
        </w:tc>
        <w:tc>
          <w:tcPr>
            <w:tcW w:w="4927" w:type="dxa"/>
          </w:tcPr>
          <w:p w:rsidR="00507DE1" w:rsidRDefault="00507DE1" w:rsidP="0088139B">
            <w:pPr>
              <w:cnfStyle w:val="000000100000" w:firstRow="0" w:lastRow="0" w:firstColumn="0" w:lastColumn="0" w:oddVBand="0" w:evenVBand="0" w:oddHBand="1" w:evenHBand="0" w:firstRowFirstColumn="0" w:firstRowLastColumn="0" w:lastRowFirstColumn="0" w:lastRowLastColumn="0"/>
            </w:pPr>
          </w:p>
        </w:tc>
      </w:tr>
      <w:tr w:rsidR="00507DE1" w:rsidTr="0088139B">
        <w:trPr>
          <w:jc w:val="center"/>
        </w:trPr>
        <w:tc>
          <w:tcPr>
            <w:cnfStyle w:val="001000000000" w:firstRow="0" w:lastRow="0" w:firstColumn="1" w:lastColumn="0" w:oddVBand="0" w:evenVBand="0" w:oddHBand="0" w:evenHBand="0" w:firstRowFirstColumn="0" w:firstRowLastColumn="0" w:lastRowFirstColumn="0" w:lastRowLastColumn="0"/>
            <w:tcW w:w="4927" w:type="dxa"/>
          </w:tcPr>
          <w:p w:rsidR="00507DE1" w:rsidRPr="002576CA" w:rsidRDefault="00507DE1" w:rsidP="00507DE1">
            <w:pPr>
              <w:pStyle w:val="ListParagraph"/>
              <w:numPr>
                <w:ilvl w:val="0"/>
                <w:numId w:val="13"/>
              </w:numPr>
              <w:rPr>
                <w:b w:val="0"/>
              </w:rPr>
            </w:pPr>
            <w:r w:rsidRPr="002576CA">
              <w:rPr>
                <w:b w:val="0"/>
              </w:rPr>
              <w:t>Band list: n1A, n7</w:t>
            </w:r>
            <w:r w:rsidR="002B6BD9">
              <w:rPr>
                <w:b w:val="0"/>
              </w:rPr>
              <w:t>8</w:t>
            </w:r>
            <w:r w:rsidRPr="002576CA">
              <w:rPr>
                <w:b w:val="0"/>
              </w:rPr>
              <w:t>A</w:t>
            </w:r>
          </w:p>
          <w:p w:rsidR="00507DE1" w:rsidRPr="002576CA" w:rsidRDefault="00507DE1" w:rsidP="00507DE1">
            <w:pPr>
              <w:pStyle w:val="ListParagraph"/>
              <w:numPr>
                <w:ilvl w:val="0"/>
                <w:numId w:val="13"/>
              </w:numPr>
              <w:rPr>
                <w:b w:val="0"/>
              </w:rPr>
            </w:pPr>
            <w:proofErr w:type="spellStart"/>
            <w:r w:rsidRPr="002576CA">
              <w:rPr>
                <w:b w:val="0"/>
              </w:rPr>
              <w:t>FeatureSet</w:t>
            </w:r>
            <w:proofErr w:type="spellEnd"/>
            <w:r w:rsidRPr="002576CA">
              <w:rPr>
                <w:b w:val="0"/>
              </w:rPr>
              <w:t xml:space="preserve"> Combination:</w:t>
            </w:r>
          </w:p>
          <w:p w:rsidR="00507DE1" w:rsidRPr="002576CA" w:rsidRDefault="00507DE1" w:rsidP="00507DE1">
            <w:pPr>
              <w:pStyle w:val="ListParagraph"/>
              <w:numPr>
                <w:ilvl w:val="1"/>
                <w:numId w:val="14"/>
              </w:numPr>
              <w:rPr>
                <w:b w:val="0"/>
              </w:rPr>
            </w:pPr>
            <w:r w:rsidRPr="002576CA">
              <w:rPr>
                <w:b w:val="0"/>
              </w:rPr>
              <w:t>DL_n1A-n7</w:t>
            </w:r>
            <w:r w:rsidR="002B6BD9">
              <w:rPr>
                <w:b w:val="0"/>
              </w:rPr>
              <w:t>8</w:t>
            </w:r>
            <w:r w:rsidRPr="002576CA">
              <w:rPr>
                <w:b w:val="0"/>
              </w:rPr>
              <w:t xml:space="preserve">A + </w:t>
            </w:r>
            <w:r w:rsidRPr="00F61CA8">
              <w:t>UL_n7</w:t>
            </w:r>
            <w:r w:rsidR="002B6BD9">
              <w:t>8</w:t>
            </w:r>
            <w:r w:rsidRPr="00F61CA8">
              <w:t>A</w:t>
            </w:r>
          </w:p>
          <w:p w:rsidR="00507DE1" w:rsidRDefault="00507DE1" w:rsidP="00507DE1">
            <w:pPr>
              <w:pStyle w:val="ListParagraph"/>
              <w:numPr>
                <w:ilvl w:val="0"/>
                <w:numId w:val="13"/>
              </w:numPr>
            </w:pPr>
            <w:r w:rsidRPr="002576CA">
              <w:rPr>
                <w:b w:val="0"/>
              </w:rPr>
              <w:t>Power class: PC1.5</w:t>
            </w:r>
          </w:p>
        </w:tc>
        <w:tc>
          <w:tcPr>
            <w:tcW w:w="4927" w:type="dxa"/>
          </w:tcPr>
          <w:p w:rsidR="00507DE1" w:rsidRDefault="00507DE1" w:rsidP="0088139B">
            <w:pPr>
              <w:cnfStyle w:val="000000000000" w:firstRow="0" w:lastRow="0" w:firstColumn="0" w:lastColumn="0" w:oddVBand="0" w:evenVBand="0" w:oddHBand="0" w:evenHBand="0" w:firstRowFirstColumn="0" w:firstRowLastColumn="0" w:lastRowFirstColumn="0" w:lastRowLastColumn="0"/>
            </w:pPr>
            <w:r>
              <w:t xml:space="preserve">Can be reported, </w:t>
            </w:r>
            <w:proofErr w:type="spellStart"/>
            <w:r>
              <w:t>fallback’s</w:t>
            </w:r>
            <w:proofErr w:type="spellEnd"/>
            <w:r>
              <w:t xml:space="preserve"> capability is higher than the parent BC. If not reported, the power class is PC2 </w:t>
            </w:r>
            <w:r w:rsidR="00DA2008">
              <w:t>inherited from</w:t>
            </w:r>
            <w:r>
              <w:t xml:space="preserve"> the parent BC.</w:t>
            </w:r>
          </w:p>
        </w:tc>
      </w:tr>
    </w:tbl>
    <w:p w:rsidR="00507DE1" w:rsidRDefault="00507DE1" w:rsidP="00507DE1"/>
    <w:p w:rsidR="002B6BD9" w:rsidRDefault="00706E2F" w:rsidP="00507DE1">
      <w:r>
        <w:t>As seen from Table 3, the power class</w:t>
      </w:r>
      <w:r w:rsidR="00946CEB">
        <w:t xml:space="preserve"> for band n1 in UL_n1A-n78A </w:t>
      </w:r>
      <w:r w:rsidR="000F2397">
        <w:t>should be</w:t>
      </w:r>
      <w:r w:rsidR="00946CEB">
        <w:t xml:space="preserve"> PC3</w:t>
      </w:r>
      <w:r w:rsidR="000F2397">
        <w:t xml:space="preserve"> as per the HPUE WID</w:t>
      </w:r>
      <w:r w:rsidR="00102AF5">
        <w:t xml:space="preserve">. Hence, the power class for the </w:t>
      </w:r>
      <w:proofErr w:type="spellStart"/>
      <w:r w:rsidR="00102AF5">
        <w:t>fallback</w:t>
      </w:r>
      <w:proofErr w:type="spellEnd"/>
      <w:r w:rsidR="00102AF5">
        <w:t xml:space="preserve"> UL_n1A should also be PC3. Due to the restriction of the RAN2 </w:t>
      </w:r>
      <w:proofErr w:type="spellStart"/>
      <w:r w:rsidR="00102AF5">
        <w:t>fallback</w:t>
      </w:r>
      <w:proofErr w:type="spellEnd"/>
      <w:r w:rsidR="00102AF5">
        <w:t xml:space="preserve"> rule, a UE that intends to support PC2 for UL_n1A cannot use </w:t>
      </w:r>
      <w:r w:rsidR="00A162E6">
        <w:t>a separate band combination entry to report PC2 for UL_n1A.</w:t>
      </w:r>
    </w:p>
    <w:p w:rsidR="006A44C3" w:rsidRDefault="006A44C3" w:rsidP="00507DE1">
      <w:r>
        <w:t xml:space="preserve">In order to solve this problem, it’s proposed to allow the </w:t>
      </w:r>
      <w:proofErr w:type="spellStart"/>
      <w:r w:rsidRPr="006A44C3">
        <w:rPr>
          <w:i/>
        </w:rPr>
        <w:t>ue-PowerClassPerBandPerBC</w:t>
      </w:r>
      <w:proofErr w:type="spellEnd"/>
      <w:r>
        <w:t xml:space="preserve"> capability to be used for single-carrier UL as shown in Table </w:t>
      </w:r>
      <w:r w:rsidR="000F2397">
        <w:t>6 below</w:t>
      </w:r>
      <w:r>
        <w:t>.</w:t>
      </w:r>
    </w:p>
    <w:p w:rsidR="006A44C3" w:rsidRDefault="006A44C3" w:rsidP="006A44C3">
      <w:pPr>
        <w:pStyle w:val="Caption"/>
        <w:keepNext/>
        <w:jc w:val="center"/>
      </w:pPr>
      <w:r>
        <w:t xml:space="preserve">Table </w:t>
      </w:r>
      <w:r w:rsidR="00B67368">
        <w:fldChar w:fldCharType="begin"/>
      </w:r>
      <w:r w:rsidR="00B67368">
        <w:instrText xml:space="preserve"> SEQ Table \* ARABIC </w:instrText>
      </w:r>
      <w:r w:rsidR="00B67368">
        <w:fldChar w:fldCharType="separate"/>
      </w:r>
      <w:r w:rsidR="000B494A">
        <w:rPr>
          <w:noProof/>
        </w:rPr>
        <w:t>6</w:t>
      </w:r>
      <w:r w:rsidR="00B67368">
        <w:rPr>
          <w:noProof/>
        </w:rPr>
        <w:fldChar w:fldCharType="end"/>
      </w:r>
      <w:r>
        <w:t>: Alt-2 power class capability report for CA_n1A-n78</w:t>
      </w:r>
      <w:r>
        <w:rPr>
          <w:noProof/>
        </w:rPr>
        <w:t>A</w:t>
      </w:r>
    </w:p>
    <w:tbl>
      <w:tblPr>
        <w:tblStyle w:val="GridTable4"/>
        <w:tblW w:w="0" w:type="auto"/>
        <w:jc w:val="center"/>
        <w:tblLook w:val="04A0" w:firstRow="1" w:lastRow="0" w:firstColumn="1" w:lastColumn="0" w:noHBand="0" w:noVBand="1"/>
      </w:tblPr>
      <w:tblGrid>
        <w:gridCol w:w="5949"/>
        <w:gridCol w:w="3905"/>
      </w:tblGrid>
      <w:tr w:rsidR="006A44C3" w:rsidTr="00B34F8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949" w:type="dxa"/>
          </w:tcPr>
          <w:p w:rsidR="006A44C3" w:rsidRDefault="006A44C3" w:rsidP="0088139B">
            <w:proofErr w:type="spellStart"/>
            <w:r>
              <w:t>BandCombination</w:t>
            </w:r>
            <w:proofErr w:type="spellEnd"/>
            <w:r>
              <w:t xml:space="preserve"> List</w:t>
            </w:r>
          </w:p>
        </w:tc>
        <w:tc>
          <w:tcPr>
            <w:tcW w:w="3905" w:type="dxa"/>
            <w:vAlign w:val="center"/>
          </w:tcPr>
          <w:p w:rsidR="006A44C3" w:rsidRDefault="006A44C3" w:rsidP="00B34F83">
            <w:pPr>
              <w:jc w:val="center"/>
              <w:cnfStyle w:val="100000000000" w:firstRow="1" w:lastRow="0" w:firstColumn="0" w:lastColumn="0" w:oddVBand="0" w:evenVBand="0" w:oddHBand="0" w:evenHBand="0" w:firstRowFirstColumn="0" w:firstRowLastColumn="0" w:lastRowFirstColumn="0" w:lastRowLastColumn="0"/>
            </w:pPr>
            <w:r>
              <w:t>Remarks</w:t>
            </w:r>
          </w:p>
        </w:tc>
      </w:tr>
      <w:tr w:rsidR="006A44C3" w:rsidTr="002B32A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949" w:type="dxa"/>
          </w:tcPr>
          <w:p w:rsidR="006A44C3" w:rsidRDefault="006A44C3" w:rsidP="0088139B">
            <w:r>
              <w:t xml:space="preserve">+ </w:t>
            </w:r>
            <w:proofErr w:type="spellStart"/>
            <w:r>
              <w:t>BandCombination</w:t>
            </w:r>
            <w:proofErr w:type="spellEnd"/>
          </w:p>
        </w:tc>
        <w:tc>
          <w:tcPr>
            <w:tcW w:w="3905" w:type="dxa"/>
          </w:tcPr>
          <w:p w:rsidR="006A44C3" w:rsidRDefault="006A44C3" w:rsidP="0088139B">
            <w:pPr>
              <w:cnfStyle w:val="000000100000" w:firstRow="0" w:lastRow="0" w:firstColumn="0" w:lastColumn="0" w:oddVBand="0" w:evenVBand="0" w:oddHBand="1" w:evenHBand="0" w:firstRowFirstColumn="0" w:firstRowLastColumn="0" w:lastRowFirstColumn="0" w:lastRowLastColumn="0"/>
            </w:pPr>
          </w:p>
        </w:tc>
      </w:tr>
      <w:tr w:rsidR="006A44C3" w:rsidTr="002B32A3">
        <w:trPr>
          <w:jc w:val="center"/>
        </w:trPr>
        <w:tc>
          <w:tcPr>
            <w:cnfStyle w:val="001000000000" w:firstRow="0" w:lastRow="0" w:firstColumn="1" w:lastColumn="0" w:oddVBand="0" w:evenVBand="0" w:oddHBand="0" w:evenHBand="0" w:firstRowFirstColumn="0" w:firstRowLastColumn="0" w:lastRowFirstColumn="0" w:lastRowLastColumn="0"/>
            <w:tcW w:w="5949" w:type="dxa"/>
          </w:tcPr>
          <w:p w:rsidR="006A44C3" w:rsidRPr="002576CA" w:rsidRDefault="006A44C3" w:rsidP="006A44C3">
            <w:pPr>
              <w:pStyle w:val="ListParagraph"/>
              <w:numPr>
                <w:ilvl w:val="0"/>
                <w:numId w:val="13"/>
              </w:numPr>
              <w:rPr>
                <w:b w:val="0"/>
              </w:rPr>
            </w:pPr>
            <w:r w:rsidRPr="002576CA">
              <w:rPr>
                <w:b w:val="0"/>
              </w:rPr>
              <w:t>Band list: n1A, n7</w:t>
            </w:r>
            <w:r>
              <w:rPr>
                <w:b w:val="0"/>
              </w:rPr>
              <w:t>8</w:t>
            </w:r>
            <w:r w:rsidRPr="002576CA">
              <w:rPr>
                <w:b w:val="0"/>
              </w:rPr>
              <w:t>A</w:t>
            </w:r>
          </w:p>
          <w:p w:rsidR="006A44C3" w:rsidRPr="002576CA" w:rsidRDefault="006A44C3" w:rsidP="006A44C3">
            <w:pPr>
              <w:pStyle w:val="ListParagraph"/>
              <w:numPr>
                <w:ilvl w:val="0"/>
                <w:numId w:val="13"/>
              </w:numPr>
              <w:rPr>
                <w:b w:val="0"/>
              </w:rPr>
            </w:pPr>
            <w:proofErr w:type="spellStart"/>
            <w:r w:rsidRPr="002576CA">
              <w:rPr>
                <w:b w:val="0"/>
              </w:rPr>
              <w:t>FeatureSet</w:t>
            </w:r>
            <w:proofErr w:type="spellEnd"/>
            <w:r w:rsidRPr="002576CA">
              <w:rPr>
                <w:b w:val="0"/>
              </w:rPr>
              <w:t xml:space="preserve"> Combination:</w:t>
            </w:r>
          </w:p>
          <w:p w:rsidR="006A44C3" w:rsidRPr="002B32A3" w:rsidRDefault="006A44C3" w:rsidP="006A44C3">
            <w:pPr>
              <w:pStyle w:val="ListParagraph"/>
              <w:numPr>
                <w:ilvl w:val="1"/>
                <w:numId w:val="14"/>
              </w:numPr>
              <w:rPr>
                <w:b w:val="0"/>
              </w:rPr>
            </w:pPr>
            <w:r w:rsidRPr="002576CA">
              <w:rPr>
                <w:b w:val="0"/>
              </w:rPr>
              <w:t>DL_n1A-n7</w:t>
            </w:r>
            <w:r>
              <w:rPr>
                <w:b w:val="0"/>
              </w:rPr>
              <w:t>8</w:t>
            </w:r>
            <w:r w:rsidRPr="002576CA">
              <w:rPr>
                <w:b w:val="0"/>
              </w:rPr>
              <w:t xml:space="preserve">A + </w:t>
            </w:r>
            <w:r w:rsidRPr="00F61CA8">
              <w:t>UL_n1A</w:t>
            </w:r>
            <w:r w:rsidR="0088139B">
              <w:rPr>
                <w:lang w:eastAsia="zh-CN"/>
              </w:rPr>
              <w:t>@PC</w:t>
            </w:r>
            <w:r w:rsidR="002B32A3">
              <w:rPr>
                <w:lang w:eastAsia="zh-CN"/>
              </w:rPr>
              <w:t>3</w:t>
            </w:r>
            <w:r>
              <w:t>-n78A</w:t>
            </w:r>
            <w:r w:rsidR="002B32A3">
              <w:t>@PC2</w:t>
            </w:r>
          </w:p>
          <w:p w:rsidR="002B32A3" w:rsidRPr="002B32A3" w:rsidRDefault="002B32A3" w:rsidP="002B32A3">
            <w:pPr>
              <w:pStyle w:val="ListParagraph"/>
              <w:numPr>
                <w:ilvl w:val="1"/>
                <w:numId w:val="14"/>
              </w:numPr>
              <w:rPr>
                <w:b w:val="0"/>
              </w:rPr>
            </w:pPr>
            <w:r w:rsidRPr="002576CA">
              <w:rPr>
                <w:b w:val="0"/>
              </w:rPr>
              <w:t>DL_n1A-n7</w:t>
            </w:r>
            <w:r>
              <w:rPr>
                <w:b w:val="0"/>
              </w:rPr>
              <w:t>8</w:t>
            </w:r>
            <w:r w:rsidRPr="002576CA">
              <w:rPr>
                <w:b w:val="0"/>
              </w:rPr>
              <w:t xml:space="preserve">A + </w:t>
            </w:r>
            <w:r w:rsidRPr="00F61CA8">
              <w:t>UL_n1A</w:t>
            </w:r>
            <w:r>
              <w:rPr>
                <w:lang w:eastAsia="zh-CN"/>
              </w:rPr>
              <w:t>@PC2</w:t>
            </w:r>
          </w:p>
          <w:p w:rsidR="006A44C3" w:rsidRPr="007C599C" w:rsidRDefault="006A44C3" w:rsidP="006A44C3">
            <w:pPr>
              <w:pStyle w:val="ListParagraph"/>
              <w:numPr>
                <w:ilvl w:val="0"/>
                <w:numId w:val="14"/>
              </w:numPr>
              <w:rPr>
                <w:b w:val="0"/>
              </w:rPr>
            </w:pPr>
            <w:r w:rsidRPr="007C599C">
              <w:rPr>
                <w:b w:val="0"/>
              </w:rPr>
              <w:t>Power class: PC</w:t>
            </w:r>
            <w:r>
              <w:rPr>
                <w:b w:val="0"/>
              </w:rPr>
              <w:t>2</w:t>
            </w:r>
          </w:p>
        </w:tc>
        <w:tc>
          <w:tcPr>
            <w:tcW w:w="3905" w:type="dxa"/>
          </w:tcPr>
          <w:p w:rsidR="006A44C3" w:rsidRDefault="002B32A3" w:rsidP="0088139B">
            <w:pPr>
              <w:cnfStyle w:val="000000000000" w:firstRow="0" w:lastRow="0" w:firstColumn="0" w:lastColumn="0" w:oddVBand="0" w:evenVBand="0" w:oddHBand="0" w:evenHBand="0" w:firstRowFirstColumn="0" w:firstRowLastColumn="0" w:lastRowFirstColumn="0" w:lastRowLastColumn="0"/>
            </w:pPr>
            <w:r>
              <w:t xml:space="preserve">It’s proposed to use the </w:t>
            </w:r>
            <w:r w:rsidRPr="002B32A3">
              <w:rPr>
                <w:b/>
                <w:i/>
              </w:rPr>
              <w:t>ue-PowerClassPerBandPerBC</w:t>
            </w:r>
            <w:r w:rsidR="00DF6AC6">
              <w:rPr>
                <w:b/>
                <w:i/>
              </w:rPr>
              <w:t>-r17</w:t>
            </w:r>
            <w:r>
              <w:t xml:space="preserve"> capability to report the power class per band for each UL configuration</w:t>
            </w:r>
            <w:r w:rsidR="008A3B73">
              <w:t>, including single-carrier UL</w:t>
            </w:r>
            <w:r>
              <w:t>.</w:t>
            </w:r>
          </w:p>
        </w:tc>
      </w:tr>
      <w:tr w:rsidR="0015307D" w:rsidTr="0015307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949" w:type="dxa"/>
            <w:tcBorders>
              <w:bottom w:val="single" w:sz="4" w:space="0" w:color="666666" w:themeColor="text1" w:themeTint="99"/>
            </w:tcBorders>
          </w:tcPr>
          <w:p w:rsidR="0015307D" w:rsidRDefault="0015307D" w:rsidP="00A10845">
            <w:r>
              <w:t xml:space="preserve">+ </w:t>
            </w:r>
            <w:proofErr w:type="spellStart"/>
            <w:r>
              <w:t>BandCombination</w:t>
            </w:r>
            <w:proofErr w:type="spellEnd"/>
          </w:p>
        </w:tc>
        <w:tc>
          <w:tcPr>
            <w:tcW w:w="3905" w:type="dxa"/>
          </w:tcPr>
          <w:p w:rsidR="0015307D" w:rsidRDefault="0015307D" w:rsidP="00A10845">
            <w:pPr>
              <w:cnfStyle w:val="000000100000" w:firstRow="0" w:lastRow="0" w:firstColumn="0" w:lastColumn="0" w:oddVBand="0" w:evenVBand="0" w:oddHBand="1" w:evenHBand="0" w:firstRowFirstColumn="0" w:firstRowLastColumn="0" w:lastRowFirstColumn="0" w:lastRowLastColumn="0"/>
            </w:pPr>
          </w:p>
        </w:tc>
      </w:tr>
      <w:tr w:rsidR="0015307D" w:rsidRPr="007D52D8" w:rsidTr="0015307D">
        <w:trPr>
          <w:jc w:val="center"/>
        </w:trPr>
        <w:tc>
          <w:tcPr>
            <w:cnfStyle w:val="001000000000" w:firstRow="0" w:lastRow="0" w:firstColumn="1" w:lastColumn="0" w:oddVBand="0" w:evenVBand="0" w:oddHBand="0" w:evenHBand="0" w:firstRowFirstColumn="0" w:firstRowLastColumn="0" w:lastRowFirstColumn="0" w:lastRowLastColumn="0"/>
            <w:tcW w:w="5949" w:type="dxa"/>
            <w:tcBorders>
              <w:tr2bl w:val="single" w:sz="4" w:space="0" w:color="FF0000"/>
            </w:tcBorders>
          </w:tcPr>
          <w:p w:rsidR="0015307D" w:rsidRPr="002576CA" w:rsidRDefault="0015307D" w:rsidP="0015307D">
            <w:pPr>
              <w:pStyle w:val="ListParagraph"/>
              <w:numPr>
                <w:ilvl w:val="0"/>
                <w:numId w:val="13"/>
              </w:numPr>
              <w:rPr>
                <w:b w:val="0"/>
              </w:rPr>
            </w:pPr>
            <w:r w:rsidRPr="002576CA">
              <w:rPr>
                <w:b w:val="0"/>
              </w:rPr>
              <w:t>Band list: n1A, n7</w:t>
            </w:r>
            <w:r>
              <w:rPr>
                <w:b w:val="0"/>
              </w:rPr>
              <w:t>8</w:t>
            </w:r>
            <w:r w:rsidRPr="002576CA">
              <w:rPr>
                <w:b w:val="0"/>
              </w:rPr>
              <w:t>A</w:t>
            </w:r>
          </w:p>
          <w:p w:rsidR="0015307D" w:rsidRPr="002576CA" w:rsidRDefault="0015307D" w:rsidP="0015307D">
            <w:pPr>
              <w:pStyle w:val="ListParagraph"/>
              <w:numPr>
                <w:ilvl w:val="0"/>
                <w:numId w:val="13"/>
              </w:numPr>
              <w:rPr>
                <w:b w:val="0"/>
              </w:rPr>
            </w:pPr>
            <w:proofErr w:type="spellStart"/>
            <w:r w:rsidRPr="002576CA">
              <w:rPr>
                <w:b w:val="0"/>
              </w:rPr>
              <w:t>FeatureSet</w:t>
            </w:r>
            <w:proofErr w:type="spellEnd"/>
            <w:r w:rsidRPr="002576CA">
              <w:rPr>
                <w:b w:val="0"/>
              </w:rPr>
              <w:t xml:space="preserve"> Combination:</w:t>
            </w:r>
          </w:p>
          <w:p w:rsidR="0015307D" w:rsidRPr="002B32A3" w:rsidRDefault="0015307D" w:rsidP="0015307D">
            <w:pPr>
              <w:pStyle w:val="ListParagraph"/>
              <w:numPr>
                <w:ilvl w:val="1"/>
                <w:numId w:val="14"/>
              </w:numPr>
              <w:rPr>
                <w:b w:val="0"/>
              </w:rPr>
            </w:pPr>
            <w:r w:rsidRPr="002576CA">
              <w:rPr>
                <w:b w:val="0"/>
              </w:rPr>
              <w:t>DL_n1A-n7</w:t>
            </w:r>
            <w:r>
              <w:rPr>
                <w:b w:val="0"/>
              </w:rPr>
              <w:t>8</w:t>
            </w:r>
            <w:r w:rsidRPr="002576CA">
              <w:rPr>
                <w:b w:val="0"/>
              </w:rPr>
              <w:t xml:space="preserve">A + </w:t>
            </w:r>
            <w:r w:rsidRPr="00F61CA8">
              <w:t>UL_n1A</w:t>
            </w:r>
            <w:r>
              <w:rPr>
                <w:lang w:eastAsia="zh-CN"/>
              </w:rPr>
              <w:t>@PC3</w:t>
            </w:r>
            <w:r>
              <w:t>-n78A@PC2</w:t>
            </w:r>
          </w:p>
          <w:p w:rsidR="0015307D" w:rsidRPr="002B65A1" w:rsidRDefault="0015307D" w:rsidP="0015307D">
            <w:pPr>
              <w:pStyle w:val="ListParagraph"/>
              <w:numPr>
                <w:ilvl w:val="1"/>
                <w:numId w:val="14"/>
              </w:numPr>
              <w:rPr>
                <w:b w:val="0"/>
              </w:rPr>
            </w:pPr>
            <w:r w:rsidRPr="002576CA">
              <w:rPr>
                <w:b w:val="0"/>
              </w:rPr>
              <w:lastRenderedPageBreak/>
              <w:t>DL_n1A-n7</w:t>
            </w:r>
            <w:r>
              <w:rPr>
                <w:b w:val="0"/>
              </w:rPr>
              <w:t>8</w:t>
            </w:r>
            <w:r w:rsidRPr="002576CA">
              <w:rPr>
                <w:b w:val="0"/>
              </w:rPr>
              <w:t xml:space="preserve">A + </w:t>
            </w:r>
            <w:r w:rsidRPr="00F61CA8">
              <w:t>UL_n1A</w:t>
            </w:r>
            <w:r>
              <w:rPr>
                <w:lang w:eastAsia="zh-CN"/>
              </w:rPr>
              <w:t>@PC3</w:t>
            </w:r>
          </w:p>
          <w:p w:rsidR="002B65A1" w:rsidRPr="002B65A1" w:rsidRDefault="002B65A1" w:rsidP="002B65A1">
            <w:pPr>
              <w:pStyle w:val="ListParagraph"/>
              <w:numPr>
                <w:ilvl w:val="1"/>
                <w:numId w:val="14"/>
              </w:numPr>
              <w:rPr>
                <w:b w:val="0"/>
              </w:rPr>
            </w:pPr>
            <w:r w:rsidRPr="002576CA">
              <w:rPr>
                <w:b w:val="0"/>
              </w:rPr>
              <w:t>DL_n1A-n7</w:t>
            </w:r>
            <w:r>
              <w:rPr>
                <w:b w:val="0"/>
              </w:rPr>
              <w:t>8</w:t>
            </w:r>
            <w:r w:rsidRPr="002576CA">
              <w:rPr>
                <w:b w:val="0"/>
              </w:rPr>
              <w:t xml:space="preserve">A + </w:t>
            </w:r>
            <w:r w:rsidRPr="00F61CA8">
              <w:t>UL_n</w:t>
            </w:r>
            <w:r>
              <w:t>78</w:t>
            </w:r>
            <w:r w:rsidRPr="00F61CA8">
              <w:t>A</w:t>
            </w:r>
            <w:r>
              <w:rPr>
                <w:lang w:eastAsia="zh-CN"/>
              </w:rPr>
              <w:t>@PC2</w:t>
            </w:r>
          </w:p>
          <w:p w:rsidR="0015307D" w:rsidRDefault="0015307D" w:rsidP="0015307D">
            <w:pPr>
              <w:pStyle w:val="ListParagraph"/>
              <w:numPr>
                <w:ilvl w:val="0"/>
                <w:numId w:val="13"/>
              </w:numPr>
            </w:pPr>
            <w:r w:rsidRPr="002576CA">
              <w:rPr>
                <w:b w:val="0"/>
              </w:rPr>
              <w:t>Power class: PC</w:t>
            </w:r>
            <w:r>
              <w:rPr>
                <w:b w:val="0"/>
              </w:rPr>
              <w:t>2</w:t>
            </w:r>
          </w:p>
        </w:tc>
        <w:tc>
          <w:tcPr>
            <w:tcW w:w="3905" w:type="dxa"/>
          </w:tcPr>
          <w:p w:rsidR="0015307D" w:rsidRDefault="0015307D" w:rsidP="00A10845">
            <w:pPr>
              <w:cnfStyle w:val="000000000000" w:firstRow="0" w:lastRow="0" w:firstColumn="0" w:lastColumn="0" w:oddVBand="0" w:evenVBand="0" w:oddHBand="0" w:evenHBand="0" w:firstRowFirstColumn="0" w:firstRowLastColumn="0" w:lastRowFirstColumn="0" w:lastRowLastColumn="0"/>
            </w:pPr>
            <w:r w:rsidRPr="002576CA">
              <w:rPr>
                <w:highlight w:val="yellow"/>
              </w:rPr>
              <w:lastRenderedPageBreak/>
              <w:t>Not allowed to report</w:t>
            </w:r>
            <w:r>
              <w:rPr>
                <w:highlight w:val="yellow"/>
              </w:rPr>
              <w:t xml:space="preserve"> UL_n1A@PC3</w:t>
            </w:r>
            <w:r w:rsidR="002B65A1">
              <w:rPr>
                <w:highlight w:val="yellow"/>
              </w:rPr>
              <w:t xml:space="preserve"> or UL_n78A@PC2</w:t>
            </w:r>
            <w:r>
              <w:t xml:space="preserve">, </w:t>
            </w:r>
            <w:r w:rsidR="002B65A1">
              <w:t xml:space="preserve">due to </w:t>
            </w:r>
            <w:r>
              <w:t>same capability as the parent BC with UL_n1A-n78A.</w:t>
            </w:r>
          </w:p>
          <w:p w:rsidR="0015307D" w:rsidRPr="007D52D8" w:rsidRDefault="0015307D" w:rsidP="00A10845">
            <w:pPr>
              <w:cnfStyle w:val="000000000000" w:firstRow="0" w:lastRow="0" w:firstColumn="0" w:lastColumn="0" w:oddVBand="0" w:evenVBand="0" w:oddHBand="0" w:evenHBand="0" w:firstRowFirstColumn="0" w:firstRowLastColumn="0" w:lastRowFirstColumn="0" w:lastRowLastColumn="0"/>
              <w:rPr>
                <w:b/>
              </w:rPr>
            </w:pPr>
          </w:p>
        </w:tc>
      </w:tr>
      <w:tr w:rsidR="006A44C3" w:rsidTr="002B32A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949" w:type="dxa"/>
          </w:tcPr>
          <w:p w:rsidR="006A44C3" w:rsidRDefault="006A44C3" w:rsidP="0088139B">
            <w:r>
              <w:lastRenderedPageBreak/>
              <w:t xml:space="preserve">+ </w:t>
            </w:r>
            <w:proofErr w:type="spellStart"/>
            <w:r>
              <w:t>BandCombination</w:t>
            </w:r>
            <w:proofErr w:type="spellEnd"/>
          </w:p>
        </w:tc>
        <w:tc>
          <w:tcPr>
            <w:tcW w:w="3905" w:type="dxa"/>
          </w:tcPr>
          <w:p w:rsidR="006A44C3" w:rsidRDefault="006A44C3" w:rsidP="0088139B">
            <w:pPr>
              <w:cnfStyle w:val="000000100000" w:firstRow="0" w:lastRow="0" w:firstColumn="0" w:lastColumn="0" w:oddVBand="0" w:evenVBand="0" w:oddHBand="1" w:evenHBand="0" w:firstRowFirstColumn="0" w:firstRowLastColumn="0" w:lastRowFirstColumn="0" w:lastRowLastColumn="0"/>
            </w:pPr>
          </w:p>
        </w:tc>
      </w:tr>
      <w:tr w:rsidR="006A44C3" w:rsidTr="002B32A3">
        <w:trPr>
          <w:jc w:val="center"/>
        </w:trPr>
        <w:tc>
          <w:tcPr>
            <w:cnfStyle w:val="001000000000" w:firstRow="0" w:lastRow="0" w:firstColumn="1" w:lastColumn="0" w:oddVBand="0" w:evenVBand="0" w:oddHBand="0" w:evenHBand="0" w:firstRowFirstColumn="0" w:firstRowLastColumn="0" w:lastRowFirstColumn="0" w:lastRowLastColumn="0"/>
            <w:tcW w:w="5949" w:type="dxa"/>
          </w:tcPr>
          <w:p w:rsidR="006A44C3" w:rsidRPr="002576CA" w:rsidRDefault="006A44C3" w:rsidP="006A44C3">
            <w:pPr>
              <w:pStyle w:val="ListParagraph"/>
              <w:numPr>
                <w:ilvl w:val="0"/>
                <w:numId w:val="13"/>
              </w:numPr>
              <w:rPr>
                <w:b w:val="0"/>
              </w:rPr>
            </w:pPr>
            <w:r w:rsidRPr="002576CA">
              <w:rPr>
                <w:b w:val="0"/>
              </w:rPr>
              <w:t>Band list: n1A, n7</w:t>
            </w:r>
            <w:r>
              <w:rPr>
                <w:b w:val="0"/>
              </w:rPr>
              <w:t>8</w:t>
            </w:r>
            <w:r w:rsidRPr="002576CA">
              <w:rPr>
                <w:b w:val="0"/>
              </w:rPr>
              <w:t>A</w:t>
            </w:r>
          </w:p>
          <w:p w:rsidR="006A44C3" w:rsidRPr="002576CA" w:rsidRDefault="006A44C3" w:rsidP="006A44C3">
            <w:pPr>
              <w:pStyle w:val="ListParagraph"/>
              <w:numPr>
                <w:ilvl w:val="0"/>
                <w:numId w:val="13"/>
              </w:numPr>
              <w:rPr>
                <w:b w:val="0"/>
              </w:rPr>
            </w:pPr>
            <w:proofErr w:type="spellStart"/>
            <w:r w:rsidRPr="002576CA">
              <w:rPr>
                <w:b w:val="0"/>
              </w:rPr>
              <w:t>FeatureSet</w:t>
            </w:r>
            <w:proofErr w:type="spellEnd"/>
            <w:r w:rsidRPr="002576CA">
              <w:rPr>
                <w:b w:val="0"/>
              </w:rPr>
              <w:t xml:space="preserve"> Combination:</w:t>
            </w:r>
          </w:p>
          <w:p w:rsidR="006A44C3" w:rsidRPr="002576CA" w:rsidRDefault="006A44C3" w:rsidP="006A44C3">
            <w:pPr>
              <w:pStyle w:val="ListParagraph"/>
              <w:numPr>
                <w:ilvl w:val="1"/>
                <w:numId w:val="14"/>
              </w:numPr>
              <w:rPr>
                <w:b w:val="0"/>
              </w:rPr>
            </w:pPr>
            <w:r w:rsidRPr="002576CA">
              <w:rPr>
                <w:b w:val="0"/>
              </w:rPr>
              <w:t>DL_n1A-n7</w:t>
            </w:r>
            <w:r>
              <w:rPr>
                <w:b w:val="0"/>
              </w:rPr>
              <w:t>8</w:t>
            </w:r>
            <w:r w:rsidRPr="002576CA">
              <w:rPr>
                <w:b w:val="0"/>
              </w:rPr>
              <w:t xml:space="preserve">A + </w:t>
            </w:r>
            <w:r w:rsidRPr="00F61CA8">
              <w:t>UL_n7</w:t>
            </w:r>
            <w:r>
              <w:t>8</w:t>
            </w:r>
            <w:r w:rsidRPr="00F61CA8">
              <w:t>A</w:t>
            </w:r>
            <w:r w:rsidR="002B32A3">
              <w:t>@PC1.5</w:t>
            </w:r>
          </w:p>
          <w:p w:rsidR="006A44C3" w:rsidRDefault="006A44C3" w:rsidP="006A44C3">
            <w:pPr>
              <w:pStyle w:val="ListParagraph"/>
              <w:numPr>
                <w:ilvl w:val="0"/>
                <w:numId w:val="13"/>
              </w:numPr>
            </w:pPr>
            <w:r w:rsidRPr="002576CA">
              <w:rPr>
                <w:b w:val="0"/>
              </w:rPr>
              <w:t>Power class: PC1.5</w:t>
            </w:r>
          </w:p>
        </w:tc>
        <w:tc>
          <w:tcPr>
            <w:tcW w:w="3905" w:type="dxa"/>
          </w:tcPr>
          <w:p w:rsidR="006A44C3" w:rsidRDefault="006A44C3" w:rsidP="0088139B">
            <w:pPr>
              <w:cnfStyle w:val="000000000000" w:firstRow="0" w:lastRow="0" w:firstColumn="0" w:lastColumn="0" w:oddVBand="0" w:evenVBand="0" w:oddHBand="0" w:evenHBand="0" w:firstRowFirstColumn="0" w:firstRowLastColumn="0" w:lastRowFirstColumn="0" w:lastRowLastColumn="0"/>
            </w:pPr>
            <w:r>
              <w:t xml:space="preserve">Can be reported, </w:t>
            </w:r>
            <w:proofErr w:type="spellStart"/>
            <w:r>
              <w:t>fallback’s</w:t>
            </w:r>
            <w:proofErr w:type="spellEnd"/>
            <w:r>
              <w:t xml:space="preserve"> capability is higher than the parent BC. If not reported, </w:t>
            </w:r>
            <w:r w:rsidR="00C0407E">
              <w:t>inherit</w:t>
            </w:r>
            <w:r>
              <w:t xml:space="preserve"> PC2 </w:t>
            </w:r>
            <w:r w:rsidR="00C0407E">
              <w:t>from</w:t>
            </w:r>
            <w:r>
              <w:t xml:space="preserve"> the parent BC.</w:t>
            </w:r>
          </w:p>
        </w:tc>
      </w:tr>
    </w:tbl>
    <w:p w:rsidR="006A44C3" w:rsidRDefault="006A44C3" w:rsidP="00507DE1"/>
    <w:p w:rsidR="002F296B" w:rsidRPr="002B32A3" w:rsidRDefault="002F296B" w:rsidP="002F296B">
      <w:pPr>
        <w:rPr>
          <w:b/>
        </w:rPr>
      </w:pPr>
      <w:r w:rsidRPr="002B32A3">
        <w:rPr>
          <w:b/>
        </w:rPr>
        <w:t xml:space="preserve">Proposal </w:t>
      </w:r>
      <w:r w:rsidR="006424F7">
        <w:rPr>
          <w:b/>
        </w:rPr>
        <w:t>5</w:t>
      </w:r>
      <w:r w:rsidRPr="002B32A3">
        <w:rPr>
          <w:b/>
        </w:rPr>
        <w:t xml:space="preserve">: </w:t>
      </w:r>
      <w:r w:rsidR="00E379E9">
        <w:rPr>
          <w:b/>
        </w:rPr>
        <w:t>A</w:t>
      </w:r>
      <w:r w:rsidRPr="002B32A3">
        <w:rPr>
          <w:b/>
        </w:rPr>
        <w:t xml:space="preserve">llow </w:t>
      </w:r>
      <w:r w:rsidRPr="002B32A3">
        <w:rPr>
          <w:b/>
          <w:i/>
        </w:rPr>
        <w:t>ue-PowerClassPerBandPerBC</w:t>
      </w:r>
      <w:r w:rsidR="00395D05">
        <w:rPr>
          <w:b/>
          <w:i/>
        </w:rPr>
        <w:t>-r17</w:t>
      </w:r>
      <w:r w:rsidRPr="002B32A3">
        <w:rPr>
          <w:b/>
        </w:rPr>
        <w:t xml:space="preserve"> to report </w:t>
      </w:r>
      <w:r w:rsidR="004930FA">
        <w:rPr>
          <w:b/>
        </w:rPr>
        <w:t xml:space="preserve">the </w:t>
      </w:r>
      <w:r w:rsidRPr="002B32A3">
        <w:rPr>
          <w:b/>
        </w:rPr>
        <w:t xml:space="preserve">power class </w:t>
      </w:r>
      <w:r w:rsidR="004930FA" w:rsidRPr="002B32A3">
        <w:rPr>
          <w:b/>
        </w:rPr>
        <w:t xml:space="preserve">capability </w:t>
      </w:r>
      <w:r w:rsidRPr="002B32A3">
        <w:rPr>
          <w:b/>
        </w:rPr>
        <w:t>for single-carrier UL</w:t>
      </w:r>
      <w:r w:rsidR="00E45DC6">
        <w:rPr>
          <w:b/>
        </w:rPr>
        <w:t xml:space="preserve"> with DL CA</w:t>
      </w:r>
      <w:r w:rsidRPr="002B32A3">
        <w:rPr>
          <w:b/>
        </w:rPr>
        <w:t>.</w:t>
      </w:r>
    </w:p>
    <w:p w:rsidR="002B32A3" w:rsidRDefault="002B32A3" w:rsidP="00507DE1">
      <w:r>
        <w:t xml:space="preserve">The signalling overhead may be further reduced if the power class reported in the </w:t>
      </w:r>
      <w:proofErr w:type="spellStart"/>
      <w:r w:rsidRPr="006A44C3">
        <w:rPr>
          <w:i/>
        </w:rPr>
        <w:t>ue-PowerClassPerBandPerBC</w:t>
      </w:r>
      <w:proofErr w:type="spellEnd"/>
      <w:r>
        <w:t xml:space="preserve"> capability is allowed to be higher than that in the BC </w:t>
      </w:r>
      <w:proofErr w:type="spellStart"/>
      <w:r w:rsidRPr="002B32A3">
        <w:rPr>
          <w:i/>
        </w:rPr>
        <w:t>powerClass</w:t>
      </w:r>
      <w:proofErr w:type="spellEnd"/>
      <w:r>
        <w:t xml:space="preserve">, which is shown in Table </w:t>
      </w:r>
      <w:r w:rsidR="00D93385">
        <w:t>7 below</w:t>
      </w:r>
      <w:r>
        <w:t>.</w:t>
      </w:r>
    </w:p>
    <w:p w:rsidR="002B32A3" w:rsidRDefault="002B32A3" w:rsidP="002B32A3">
      <w:pPr>
        <w:pStyle w:val="Caption"/>
        <w:keepNext/>
        <w:jc w:val="center"/>
      </w:pPr>
      <w:r>
        <w:t xml:space="preserve">Table </w:t>
      </w:r>
      <w:r w:rsidR="00B67368">
        <w:fldChar w:fldCharType="begin"/>
      </w:r>
      <w:r w:rsidR="00B67368">
        <w:instrText xml:space="preserve"> SEQ Table \* ARABIC </w:instrText>
      </w:r>
      <w:r w:rsidR="00B67368">
        <w:fldChar w:fldCharType="separate"/>
      </w:r>
      <w:r w:rsidR="000B494A">
        <w:rPr>
          <w:noProof/>
        </w:rPr>
        <w:t>7</w:t>
      </w:r>
      <w:r w:rsidR="00B67368">
        <w:rPr>
          <w:noProof/>
        </w:rPr>
        <w:fldChar w:fldCharType="end"/>
      </w:r>
      <w:r>
        <w:t>: Alt-2a power class capability report for CA_n1A-n78</w:t>
      </w:r>
      <w:r>
        <w:rPr>
          <w:noProof/>
        </w:rPr>
        <w:t>A</w:t>
      </w:r>
    </w:p>
    <w:tbl>
      <w:tblPr>
        <w:tblStyle w:val="GridTable4"/>
        <w:tblW w:w="0" w:type="auto"/>
        <w:jc w:val="center"/>
        <w:tblLook w:val="04A0" w:firstRow="1" w:lastRow="0" w:firstColumn="1" w:lastColumn="0" w:noHBand="0" w:noVBand="1"/>
      </w:tblPr>
      <w:tblGrid>
        <w:gridCol w:w="5949"/>
        <w:gridCol w:w="3905"/>
      </w:tblGrid>
      <w:tr w:rsidR="002B32A3" w:rsidTr="00B34F8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949" w:type="dxa"/>
          </w:tcPr>
          <w:p w:rsidR="002B32A3" w:rsidRDefault="002B32A3" w:rsidP="00A10845">
            <w:proofErr w:type="spellStart"/>
            <w:r>
              <w:t>BandCombination</w:t>
            </w:r>
            <w:proofErr w:type="spellEnd"/>
            <w:r>
              <w:t xml:space="preserve"> List</w:t>
            </w:r>
          </w:p>
        </w:tc>
        <w:tc>
          <w:tcPr>
            <w:tcW w:w="3905" w:type="dxa"/>
            <w:vAlign w:val="center"/>
          </w:tcPr>
          <w:p w:rsidR="002B32A3" w:rsidRDefault="002B32A3" w:rsidP="00B34F83">
            <w:pPr>
              <w:jc w:val="center"/>
              <w:cnfStyle w:val="100000000000" w:firstRow="1" w:lastRow="0" w:firstColumn="0" w:lastColumn="0" w:oddVBand="0" w:evenVBand="0" w:oddHBand="0" w:evenHBand="0" w:firstRowFirstColumn="0" w:firstRowLastColumn="0" w:lastRowFirstColumn="0" w:lastRowLastColumn="0"/>
            </w:pPr>
            <w:r>
              <w:t>Remarks</w:t>
            </w:r>
          </w:p>
        </w:tc>
      </w:tr>
      <w:tr w:rsidR="002B32A3" w:rsidTr="00A1084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949" w:type="dxa"/>
          </w:tcPr>
          <w:p w:rsidR="002B32A3" w:rsidRDefault="002B32A3" w:rsidP="00A10845">
            <w:r>
              <w:t xml:space="preserve">+ </w:t>
            </w:r>
            <w:proofErr w:type="spellStart"/>
            <w:r>
              <w:t>BandCombination</w:t>
            </w:r>
            <w:proofErr w:type="spellEnd"/>
          </w:p>
        </w:tc>
        <w:tc>
          <w:tcPr>
            <w:tcW w:w="3905" w:type="dxa"/>
          </w:tcPr>
          <w:p w:rsidR="002B32A3" w:rsidRDefault="002B32A3" w:rsidP="00A10845">
            <w:pPr>
              <w:cnfStyle w:val="000000100000" w:firstRow="0" w:lastRow="0" w:firstColumn="0" w:lastColumn="0" w:oddVBand="0" w:evenVBand="0" w:oddHBand="1" w:evenHBand="0" w:firstRowFirstColumn="0" w:firstRowLastColumn="0" w:lastRowFirstColumn="0" w:lastRowLastColumn="0"/>
            </w:pPr>
          </w:p>
        </w:tc>
      </w:tr>
      <w:tr w:rsidR="002B32A3" w:rsidTr="00A10845">
        <w:trPr>
          <w:jc w:val="center"/>
        </w:trPr>
        <w:tc>
          <w:tcPr>
            <w:cnfStyle w:val="001000000000" w:firstRow="0" w:lastRow="0" w:firstColumn="1" w:lastColumn="0" w:oddVBand="0" w:evenVBand="0" w:oddHBand="0" w:evenHBand="0" w:firstRowFirstColumn="0" w:firstRowLastColumn="0" w:lastRowFirstColumn="0" w:lastRowLastColumn="0"/>
            <w:tcW w:w="5949" w:type="dxa"/>
          </w:tcPr>
          <w:p w:rsidR="002B32A3" w:rsidRPr="002576CA" w:rsidRDefault="002B32A3" w:rsidP="002B32A3">
            <w:pPr>
              <w:pStyle w:val="ListParagraph"/>
              <w:numPr>
                <w:ilvl w:val="0"/>
                <w:numId w:val="13"/>
              </w:numPr>
              <w:rPr>
                <w:b w:val="0"/>
              </w:rPr>
            </w:pPr>
            <w:r w:rsidRPr="002576CA">
              <w:rPr>
                <w:b w:val="0"/>
              </w:rPr>
              <w:t>Band list: n1A, n7</w:t>
            </w:r>
            <w:r>
              <w:rPr>
                <w:b w:val="0"/>
              </w:rPr>
              <w:t>8</w:t>
            </w:r>
            <w:r w:rsidRPr="002576CA">
              <w:rPr>
                <w:b w:val="0"/>
              </w:rPr>
              <w:t>A</w:t>
            </w:r>
          </w:p>
          <w:p w:rsidR="002B32A3" w:rsidRPr="002576CA" w:rsidRDefault="002B32A3" w:rsidP="002B32A3">
            <w:pPr>
              <w:pStyle w:val="ListParagraph"/>
              <w:numPr>
                <w:ilvl w:val="0"/>
                <w:numId w:val="13"/>
              </w:numPr>
              <w:rPr>
                <w:b w:val="0"/>
              </w:rPr>
            </w:pPr>
            <w:proofErr w:type="spellStart"/>
            <w:r w:rsidRPr="002576CA">
              <w:rPr>
                <w:b w:val="0"/>
              </w:rPr>
              <w:t>FeatureSet</w:t>
            </w:r>
            <w:proofErr w:type="spellEnd"/>
            <w:r w:rsidRPr="002576CA">
              <w:rPr>
                <w:b w:val="0"/>
              </w:rPr>
              <w:t xml:space="preserve"> Combination:</w:t>
            </w:r>
          </w:p>
          <w:p w:rsidR="002B32A3" w:rsidRPr="002B32A3" w:rsidRDefault="002B32A3" w:rsidP="002B32A3">
            <w:pPr>
              <w:pStyle w:val="ListParagraph"/>
              <w:numPr>
                <w:ilvl w:val="1"/>
                <w:numId w:val="14"/>
              </w:numPr>
              <w:rPr>
                <w:b w:val="0"/>
              </w:rPr>
            </w:pPr>
            <w:r w:rsidRPr="002576CA">
              <w:rPr>
                <w:b w:val="0"/>
              </w:rPr>
              <w:t>DL_n1A-n7</w:t>
            </w:r>
            <w:r>
              <w:rPr>
                <w:b w:val="0"/>
              </w:rPr>
              <w:t>8</w:t>
            </w:r>
            <w:r w:rsidRPr="002576CA">
              <w:rPr>
                <w:b w:val="0"/>
              </w:rPr>
              <w:t xml:space="preserve">A + </w:t>
            </w:r>
            <w:r w:rsidRPr="00F61CA8">
              <w:t>UL_n1A</w:t>
            </w:r>
            <w:r>
              <w:rPr>
                <w:lang w:eastAsia="zh-CN"/>
              </w:rPr>
              <w:t>@PC3</w:t>
            </w:r>
            <w:r>
              <w:t>-n78A@PC2</w:t>
            </w:r>
          </w:p>
          <w:p w:rsidR="002B32A3" w:rsidRPr="002F296B" w:rsidRDefault="002B32A3" w:rsidP="002B32A3">
            <w:pPr>
              <w:pStyle w:val="ListParagraph"/>
              <w:numPr>
                <w:ilvl w:val="1"/>
                <w:numId w:val="14"/>
              </w:numPr>
              <w:rPr>
                <w:b w:val="0"/>
              </w:rPr>
            </w:pPr>
            <w:r w:rsidRPr="002576CA">
              <w:rPr>
                <w:b w:val="0"/>
              </w:rPr>
              <w:t>DL_n1A-n7</w:t>
            </w:r>
            <w:r>
              <w:rPr>
                <w:b w:val="0"/>
              </w:rPr>
              <w:t>8</w:t>
            </w:r>
            <w:r w:rsidRPr="002576CA">
              <w:rPr>
                <w:b w:val="0"/>
              </w:rPr>
              <w:t xml:space="preserve">A + </w:t>
            </w:r>
            <w:r w:rsidRPr="00F61CA8">
              <w:t>UL_n1A</w:t>
            </w:r>
            <w:r>
              <w:rPr>
                <w:lang w:eastAsia="zh-CN"/>
              </w:rPr>
              <w:t>@PC2</w:t>
            </w:r>
          </w:p>
          <w:p w:rsidR="002F296B" w:rsidRPr="002B32A3" w:rsidRDefault="002F296B" w:rsidP="002B32A3">
            <w:pPr>
              <w:pStyle w:val="ListParagraph"/>
              <w:numPr>
                <w:ilvl w:val="1"/>
                <w:numId w:val="14"/>
              </w:numPr>
              <w:rPr>
                <w:b w:val="0"/>
              </w:rPr>
            </w:pPr>
            <w:r w:rsidRPr="002576CA">
              <w:rPr>
                <w:b w:val="0"/>
              </w:rPr>
              <w:t>DL_n1A-n7</w:t>
            </w:r>
            <w:r>
              <w:rPr>
                <w:b w:val="0"/>
              </w:rPr>
              <w:t>8</w:t>
            </w:r>
            <w:r w:rsidRPr="002576CA">
              <w:rPr>
                <w:b w:val="0"/>
              </w:rPr>
              <w:t xml:space="preserve">A + </w:t>
            </w:r>
            <w:r w:rsidRPr="00F61CA8">
              <w:t>UL_n</w:t>
            </w:r>
            <w:r>
              <w:t>78</w:t>
            </w:r>
            <w:r w:rsidRPr="00F61CA8">
              <w:t>A</w:t>
            </w:r>
            <w:r>
              <w:rPr>
                <w:lang w:eastAsia="zh-CN"/>
              </w:rPr>
              <w:t>@PC1.5</w:t>
            </w:r>
          </w:p>
          <w:p w:rsidR="002B32A3" w:rsidRPr="007C599C" w:rsidRDefault="002B32A3" w:rsidP="002B32A3">
            <w:pPr>
              <w:pStyle w:val="ListParagraph"/>
              <w:numPr>
                <w:ilvl w:val="0"/>
                <w:numId w:val="14"/>
              </w:numPr>
              <w:rPr>
                <w:b w:val="0"/>
              </w:rPr>
            </w:pPr>
            <w:r w:rsidRPr="007C599C">
              <w:rPr>
                <w:b w:val="0"/>
              </w:rPr>
              <w:t>Power class: PC</w:t>
            </w:r>
            <w:r>
              <w:rPr>
                <w:b w:val="0"/>
              </w:rPr>
              <w:t>2</w:t>
            </w:r>
          </w:p>
        </w:tc>
        <w:tc>
          <w:tcPr>
            <w:tcW w:w="3905" w:type="dxa"/>
          </w:tcPr>
          <w:p w:rsidR="002B32A3" w:rsidRDefault="002B32A3" w:rsidP="00A10845">
            <w:pPr>
              <w:cnfStyle w:val="000000000000" w:firstRow="0" w:lastRow="0" w:firstColumn="0" w:lastColumn="0" w:oddVBand="0" w:evenVBand="0" w:oddHBand="0" w:evenHBand="0" w:firstRowFirstColumn="0" w:firstRowLastColumn="0" w:lastRowFirstColumn="0" w:lastRowLastColumn="0"/>
            </w:pPr>
            <w:r>
              <w:t xml:space="preserve">It’s proposed to use the </w:t>
            </w:r>
            <w:r w:rsidRPr="002B32A3">
              <w:rPr>
                <w:b/>
                <w:i/>
              </w:rPr>
              <w:t>ue-PowerClassPerBandPerBC</w:t>
            </w:r>
            <w:r w:rsidR="00DF6AC6">
              <w:rPr>
                <w:b/>
                <w:i/>
              </w:rPr>
              <w:t>-r17</w:t>
            </w:r>
            <w:r>
              <w:t xml:space="preserve"> capability to report the power class per band for each UL configuration.</w:t>
            </w:r>
          </w:p>
          <w:p w:rsidR="00DF3F8A" w:rsidRDefault="00DF3F8A" w:rsidP="00A10845">
            <w:pPr>
              <w:cnfStyle w:val="000000000000" w:firstRow="0" w:lastRow="0" w:firstColumn="0" w:lastColumn="0" w:oddVBand="0" w:evenVBand="0" w:oddHBand="0" w:evenHBand="0" w:firstRowFirstColumn="0" w:firstRowLastColumn="0" w:lastRowFirstColumn="0" w:lastRowLastColumn="0"/>
            </w:pPr>
            <w:r>
              <w:t xml:space="preserve">PC1.5 reported for </w:t>
            </w:r>
            <w:r w:rsidR="005218F3">
              <w:t xml:space="preserve">single-carrier </w:t>
            </w:r>
            <w:r>
              <w:t>UL_n78A is higher than the BC power class PC2.</w:t>
            </w:r>
          </w:p>
        </w:tc>
      </w:tr>
    </w:tbl>
    <w:p w:rsidR="002B32A3" w:rsidRDefault="002B32A3" w:rsidP="00507DE1"/>
    <w:p w:rsidR="007D52D8" w:rsidRDefault="007D52D8" w:rsidP="00507DE1">
      <w:r>
        <w:t>Below is a comparison of the alternative solutions.</w:t>
      </w:r>
    </w:p>
    <w:p w:rsidR="006778AE" w:rsidRDefault="006778AE" w:rsidP="006778AE">
      <w:pPr>
        <w:pStyle w:val="Caption"/>
        <w:keepNext/>
        <w:jc w:val="center"/>
      </w:pPr>
      <w:r>
        <w:t xml:space="preserve">Table </w:t>
      </w:r>
      <w:r w:rsidR="00B67368">
        <w:fldChar w:fldCharType="begin"/>
      </w:r>
      <w:r w:rsidR="00B67368">
        <w:instrText xml:space="preserve"> SEQ Table \* ARABIC </w:instrText>
      </w:r>
      <w:r w:rsidR="00B67368">
        <w:fldChar w:fldCharType="separate"/>
      </w:r>
      <w:r w:rsidR="000B494A">
        <w:rPr>
          <w:noProof/>
        </w:rPr>
        <w:t>8</w:t>
      </w:r>
      <w:r w:rsidR="00B67368">
        <w:rPr>
          <w:noProof/>
        </w:rPr>
        <w:fldChar w:fldCharType="end"/>
      </w:r>
      <w:r>
        <w:t>: Comparison of methods to report power class capability for single-carrier UL</w:t>
      </w:r>
    </w:p>
    <w:tbl>
      <w:tblPr>
        <w:tblStyle w:val="GridTable6Colorful"/>
        <w:tblW w:w="0" w:type="auto"/>
        <w:jc w:val="center"/>
        <w:tblLook w:val="04A0" w:firstRow="1" w:lastRow="0" w:firstColumn="1" w:lastColumn="0" w:noHBand="0" w:noVBand="1"/>
      </w:tblPr>
      <w:tblGrid>
        <w:gridCol w:w="1134"/>
        <w:gridCol w:w="3686"/>
        <w:gridCol w:w="4331"/>
      </w:tblGrid>
      <w:tr w:rsidR="007D52D8" w:rsidRPr="007D52D8" w:rsidTr="0020384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34" w:type="dxa"/>
          </w:tcPr>
          <w:p w:rsidR="007D52D8" w:rsidRPr="00BE2D55" w:rsidRDefault="007D52D8" w:rsidP="004B124F">
            <w:pPr>
              <w:jc w:val="center"/>
            </w:pPr>
            <w:r w:rsidRPr="00BE2D55">
              <w:t>Options</w:t>
            </w:r>
          </w:p>
        </w:tc>
        <w:tc>
          <w:tcPr>
            <w:tcW w:w="3686" w:type="dxa"/>
          </w:tcPr>
          <w:p w:rsidR="007D52D8" w:rsidRPr="00BE2D55" w:rsidRDefault="007D52D8" w:rsidP="004B124F">
            <w:pPr>
              <w:jc w:val="center"/>
              <w:cnfStyle w:val="100000000000" w:firstRow="1" w:lastRow="0" w:firstColumn="0" w:lastColumn="0" w:oddVBand="0" w:evenVBand="0" w:oddHBand="0" w:evenHBand="0" w:firstRowFirstColumn="0" w:firstRowLastColumn="0" w:lastRowFirstColumn="0" w:lastRowLastColumn="0"/>
            </w:pPr>
            <w:r w:rsidRPr="00BE2D55">
              <w:t>Signalling methods</w:t>
            </w:r>
          </w:p>
        </w:tc>
        <w:tc>
          <w:tcPr>
            <w:tcW w:w="4331" w:type="dxa"/>
          </w:tcPr>
          <w:p w:rsidR="007D52D8" w:rsidRPr="00BE2D55" w:rsidRDefault="007D52D8" w:rsidP="004B124F">
            <w:pPr>
              <w:jc w:val="center"/>
              <w:cnfStyle w:val="100000000000" w:firstRow="1" w:lastRow="0" w:firstColumn="0" w:lastColumn="0" w:oddVBand="0" w:evenVBand="0" w:oddHBand="0" w:evenHBand="0" w:firstRowFirstColumn="0" w:firstRowLastColumn="0" w:lastRowFirstColumn="0" w:lastRowLastColumn="0"/>
            </w:pPr>
            <w:r w:rsidRPr="00BE2D55">
              <w:t>Pros and cons</w:t>
            </w:r>
          </w:p>
        </w:tc>
      </w:tr>
      <w:tr w:rsidR="007D52D8" w:rsidTr="0020384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34" w:type="dxa"/>
          </w:tcPr>
          <w:p w:rsidR="007D52D8" w:rsidRPr="00BE2D55" w:rsidRDefault="007D52D8" w:rsidP="00507DE1">
            <w:pPr>
              <w:rPr>
                <w:b w:val="0"/>
              </w:rPr>
            </w:pPr>
            <w:r w:rsidRPr="00BE2D55">
              <w:rPr>
                <w:b w:val="0"/>
              </w:rPr>
              <w:t>Alt-1</w:t>
            </w:r>
          </w:p>
        </w:tc>
        <w:tc>
          <w:tcPr>
            <w:tcW w:w="3686" w:type="dxa"/>
          </w:tcPr>
          <w:p w:rsidR="007D52D8" w:rsidRDefault="009D340B" w:rsidP="00507DE1">
            <w:pPr>
              <w:cnfStyle w:val="000000100000" w:firstRow="0" w:lastRow="0" w:firstColumn="0" w:lastColumn="0" w:oddVBand="0" w:evenVBand="0" w:oddHBand="1" w:evenHBand="0" w:firstRowFirstColumn="0" w:firstRowLastColumn="0" w:lastRowFirstColumn="0" w:lastRowLastColumn="0"/>
            </w:pPr>
            <w:r>
              <w:t>Use separate band combination entries for UL configurations having different power classes</w:t>
            </w:r>
          </w:p>
        </w:tc>
        <w:tc>
          <w:tcPr>
            <w:tcW w:w="4331" w:type="dxa"/>
          </w:tcPr>
          <w:p w:rsidR="007D52D8" w:rsidRDefault="009D340B" w:rsidP="009D340B">
            <w:pPr>
              <w:spacing w:after="0"/>
              <w:cnfStyle w:val="000000100000" w:firstRow="0" w:lastRow="0" w:firstColumn="0" w:lastColumn="0" w:oddVBand="0" w:evenVBand="0" w:oddHBand="1" w:evenHBand="0" w:firstRowFirstColumn="0" w:firstRowLastColumn="0" w:lastRowFirstColumn="0" w:lastRowLastColumn="0"/>
            </w:pPr>
            <w:r>
              <w:t>Pros:</w:t>
            </w:r>
          </w:p>
          <w:p w:rsidR="009D340B" w:rsidRDefault="009D340B" w:rsidP="009D340B">
            <w:pPr>
              <w:pStyle w:val="ListParagraph"/>
              <w:numPr>
                <w:ilvl w:val="0"/>
                <w:numId w:val="14"/>
              </w:numPr>
              <w:spacing w:after="0"/>
              <w:cnfStyle w:val="000000100000" w:firstRow="0" w:lastRow="0" w:firstColumn="0" w:lastColumn="0" w:oddVBand="0" w:evenVBand="0" w:oddHBand="1" w:evenHBand="0" w:firstRowFirstColumn="0" w:firstRowLastColumn="0" w:lastRowFirstColumn="0" w:lastRowLastColumn="0"/>
            </w:pPr>
            <w:r>
              <w:t>Existing mechanism</w:t>
            </w:r>
          </w:p>
          <w:p w:rsidR="009D340B" w:rsidRDefault="009D340B" w:rsidP="009D340B">
            <w:pPr>
              <w:spacing w:after="0"/>
              <w:cnfStyle w:val="000000100000" w:firstRow="0" w:lastRow="0" w:firstColumn="0" w:lastColumn="0" w:oddVBand="0" w:evenVBand="0" w:oddHBand="1" w:evenHBand="0" w:firstRowFirstColumn="0" w:firstRowLastColumn="0" w:lastRowFirstColumn="0" w:lastRowLastColumn="0"/>
            </w:pPr>
            <w:r>
              <w:t>Cons:</w:t>
            </w:r>
          </w:p>
          <w:p w:rsidR="00D447BA" w:rsidRPr="00EF004E" w:rsidRDefault="00446F02" w:rsidP="009D340B">
            <w:pPr>
              <w:pStyle w:val="ListParagraph"/>
              <w:numPr>
                <w:ilvl w:val="0"/>
                <w:numId w:val="14"/>
              </w:numPr>
              <w:spacing w:after="0"/>
              <w:cnfStyle w:val="000000100000" w:firstRow="0" w:lastRow="0" w:firstColumn="0" w:lastColumn="0" w:oddVBand="0" w:evenVBand="0" w:oddHBand="1" w:evenHBand="0" w:firstRowFirstColumn="0" w:firstRowLastColumn="0" w:lastRowFirstColumn="0" w:lastRowLastColumn="0"/>
              <w:rPr>
                <w:b/>
              </w:rPr>
            </w:pPr>
            <w:r>
              <w:rPr>
                <w:b/>
              </w:rPr>
              <w:t>Cannot</w:t>
            </w:r>
            <w:r w:rsidR="00D447BA" w:rsidRPr="00EF004E">
              <w:rPr>
                <w:b/>
              </w:rPr>
              <w:t xml:space="preserve"> report power class for some single-carrier UL cases</w:t>
            </w:r>
          </w:p>
          <w:p w:rsidR="009D340B" w:rsidRDefault="009D340B" w:rsidP="009D340B">
            <w:pPr>
              <w:pStyle w:val="ListParagraph"/>
              <w:numPr>
                <w:ilvl w:val="0"/>
                <w:numId w:val="14"/>
              </w:numPr>
              <w:spacing w:after="0"/>
              <w:cnfStyle w:val="000000100000" w:firstRow="0" w:lastRow="0" w:firstColumn="0" w:lastColumn="0" w:oddVBand="0" w:evenVBand="0" w:oddHBand="1" w:evenHBand="0" w:firstRowFirstColumn="0" w:firstRowLastColumn="0" w:lastRowFirstColumn="0" w:lastRowLastColumn="0"/>
            </w:pPr>
            <w:r>
              <w:t xml:space="preserve">Large signalling overhead due to </w:t>
            </w:r>
            <w:r w:rsidR="00B50A67">
              <w:t>duplicated</w:t>
            </w:r>
            <w:r>
              <w:t xml:space="preserve"> information such as </w:t>
            </w:r>
            <w:proofErr w:type="spellStart"/>
            <w:r>
              <w:t>bandList</w:t>
            </w:r>
            <w:proofErr w:type="spellEnd"/>
            <w:r>
              <w:t>, CA parameters, etc</w:t>
            </w:r>
            <w:r w:rsidR="00327EE9">
              <w:t xml:space="preserve"> in the extra </w:t>
            </w:r>
            <w:proofErr w:type="spellStart"/>
            <w:r w:rsidR="00327EE9" w:rsidRPr="00327EE9">
              <w:rPr>
                <w:i/>
              </w:rPr>
              <w:t>BandCombination</w:t>
            </w:r>
            <w:proofErr w:type="spellEnd"/>
            <w:r w:rsidR="00327EE9">
              <w:t xml:space="preserve"> entries</w:t>
            </w:r>
          </w:p>
        </w:tc>
      </w:tr>
      <w:tr w:rsidR="007D52D8" w:rsidTr="00203849">
        <w:trPr>
          <w:jc w:val="center"/>
        </w:trPr>
        <w:tc>
          <w:tcPr>
            <w:cnfStyle w:val="001000000000" w:firstRow="0" w:lastRow="0" w:firstColumn="1" w:lastColumn="0" w:oddVBand="0" w:evenVBand="0" w:oddHBand="0" w:evenHBand="0" w:firstRowFirstColumn="0" w:firstRowLastColumn="0" w:lastRowFirstColumn="0" w:lastRowLastColumn="0"/>
            <w:tcW w:w="1134" w:type="dxa"/>
          </w:tcPr>
          <w:p w:rsidR="007D52D8" w:rsidRPr="00BE2D55" w:rsidRDefault="007D52D8" w:rsidP="00507DE1">
            <w:pPr>
              <w:rPr>
                <w:b w:val="0"/>
              </w:rPr>
            </w:pPr>
            <w:r w:rsidRPr="00BE2D55">
              <w:rPr>
                <w:b w:val="0"/>
              </w:rPr>
              <w:t>Alt-2</w:t>
            </w:r>
          </w:p>
        </w:tc>
        <w:tc>
          <w:tcPr>
            <w:tcW w:w="3686" w:type="dxa"/>
          </w:tcPr>
          <w:p w:rsidR="007D52D8" w:rsidRDefault="004B124F" w:rsidP="00507DE1">
            <w:pPr>
              <w:cnfStyle w:val="000000000000" w:firstRow="0" w:lastRow="0" w:firstColumn="0" w:lastColumn="0" w:oddVBand="0" w:evenVBand="0" w:oddHBand="0" w:evenHBand="0" w:firstRowFirstColumn="0" w:firstRowLastColumn="0" w:lastRowFirstColumn="0" w:lastRowLastColumn="0"/>
            </w:pPr>
            <w:r>
              <w:t>U</w:t>
            </w:r>
            <w:r w:rsidR="009D340B">
              <w:t xml:space="preserve">se the </w:t>
            </w:r>
            <w:proofErr w:type="spellStart"/>
            <w:r w:rsidR="009D340B" w:rsidRPr="002B32A3">
              <w:rPr>
                <w:b/>
                <w:i/>
              </w:rPr>
              <w:t>ue-PowerClassPerBandPerBC</w:t>
            </w:r>
            <w:proofErr w:type="spellEnd"/>
            <w:r w:rsidR="009D340B">
              <w:t xml:space="preserve"> capability to report the power class per band for each UL configuration, including the single-carrier UL cases.</w:t>
            </w:r>
          </w:p>
        </w:tc>
        <w:tc>
          <w:tcPr>
            <w:tcW w:w="4331" w:type="dxa"/>
          </w:tcPr>
          <w:p w:rsidR="009D340B" w:rsidRDefault="009D340B" w:rsidP="009D340B">
            <w:pPr>
              <w:spacing w:after="0"/>
              <w:cnfStyle w:val="000000000000" w:firstRow="0" w:lastRow="0" w:firstColumn="0" w:lastColumn="0" w:oddVBand="0" w:evenVBand="0" w:oddHBand="0" w:evenHBand="0" w:firstRowFirstColumn="0" w:firstRowLastColumn="0" w:lastRowFirstColumn="0" w:lastRowLastColumn="0"/>
            </w:pPr>
            <w:r>
              <w:t>Pros:</w:t>
            </w:r>
          </w:p>
          <w:p w:rsidR="009D340B" w:rsidRDefault="0007624A" w:rsidP="009D340B">
            <w:pPr>
              <w:pStyle w:val="ListParagraph"/>
              <w:numPr>
                <w:ilvl w:val="0"/>
                <w:numId w:val="14"/>
              </w:numPr>
              <w:spacing w:after="0"/>
              <w:cnfStyle w:val="000000000000" w:firstRow="0" w:lastRow="0" w:firstColumn="0" w:lastColumn="0" w:oddVBand="0" w:evenVBand="0" w:oddHBand="0" w:evenHBand="0" w:firstRowFirstColumn="0" w:firstRowLastColumn="0" w:lastRowFirstColumn="0" w:lastRowLastColumn="0"/>
            </w:pPr>
            <w:r>
              <w:t>Extended from the e</w:t>
            </w:r>
            <w:r w:rsidR="009D340B">
              <w:t>xisting mechanism</w:t>
            </w:r>
          </w:p>
          <w:p w:rsidR="0007624A" w:rsidRDefault="00F733BC" w:rsidP="009D340B">
            <w:pPr>
              <w:pStyle w:val="ListParagraph"/>
              <w:numPr>
                <w:ilvl w:val="0"/>
                <w:numId w:val="14"/>
              </w:numPr>
              <w:spacing w:after="0"/>
              <w:cnfStyle w:val="000000000000" w:firstRow="0" w:lastRow="0" w:firstColumn="0" w:lastColumn="0" w:oddVBand="0" w:evenVBand="0" w:oddHBand="0" w:evenHBand="0" w:firstRowFirstColumn="0" w:firstRowLastColumn="0" w:lastRowFirstColumn="0" w:lastRowLastColumn="0"/>
            </w:pPr>
            <w:r>
              <w:t>Flexible and c</w:t>
            </w:r>
            <w:r w:rsidR="0007624A">
              <w:t>an solve the reporting problem for single-carrier UL</w:t>
            </w:r>
          </w:p>
          <w:p w:rsidR="0007624A" w:rsidRDefault="0007624A" w:rsidP="009D340B">
            <w:pPr>
              <w:pStyle w:val="ListParagraph"/>
              <w:numPr>
                <w:ilvl w:val="0"/>
                <w:numId w:val="14"/>
              </w:numPr>
              <w:spacing w:after="0"/>
              <w:cnfStyle w:val="000000000000" w:firstRow="0" w:lastRow="0" w:firstColumn="0" w:lastColumn="0" w:oddVBand="0" w:evenVBand="0" w:oddHBand="0" w:evenHBand="0" w:firstRowFirstColumn="0" w:firstRowLastColumn="0" w:lastRowFirstColumn="0" w:lastRowLastColumn="0"/>
            </w:pPr>
            <w:r>
              <w:t>Reduced signalling overhead</w:t>
            </w:r>
          </w:p>
          <w:p w:rsidR="009D340B" w:rsidRDefault="009D340B" w:rsidP="009D340B">
            <w:pPr>
              <w:spacing w:after="0"/>
              <w:cnfStyle w:val="000000000000" w:firstRow="0" w:lastRow="0" w:firstColumn="0" w:lastColumn="0" w:oddVBand="0" w:evenVBand="0" w:oddHBand="0" w:evenHBand="0" w:firstRowFirstColumn="0" w:firstRowLastColumn="0" w:lastRowFirstColumn="0" w:lastRowLastColumn="0"/>
            </w:pPr>
            <w:r>
              <w:t>Cons:</w:t>
            </w:r>
          </w:p>
          <w:p w:rsidR="007D52D8" w:rsidRDefault="0007624A" w:rsidP="0007624A">
            <w:pPr>
              <w:pStyle w:val="ListParagraph"/>
              <w:numPr>
                <w:ilvl w:val="0"/>
                <w:numId w:val="14"/>
              </w:numPr>
              <w:cnfStyle w:val="000000000000" w:firstRow="0" w:lastRow="0" w:firstColumn="0" w:lastColumn="0" w:oddVBand="0" w:evenVBand="0" w:oddHBand="0" w:evenHBand="0" w:firstRowFirstColumn="0" w:firstRowLastColumn="0" w:lastRowFirstColumn="0" w:lastRowLastColumn="0"/>
            </w:pPr>
            <w:r>
              <w:t>need consensus</w:t>
            </w:r>
            <w:r w:rsidR="00B35724">
              <w:t xml:space="preserve"> in RAN4</w:t>
            </w:r>
          </w:p>
        </w:tc>
      </w:tr>
      <w:tr w:rsidR="007D52D8" w:rsidTr="0020384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34" w:type="dxa"/>
          </w:tcPr>
          <w:p w:rsidR="007D52D8" w:rsidRPr="00BE2D55" w:rsidRDefault="007D52D8" w:rsidP="00507DE1">
            <w:pPr>
              <w:rPr>
                <w:b w:val="0"/>
              </w:rPr>
            </w:pPr>
            <w:r w:rsidRPr="00BE2D55">
              <w:rPr>
                <w:b w:val="0"/>
              </w:rPr>
              <w:t>Alt-2a</w:t>
            </w:r>
          </w:p>
        </w:tc>
        <w:tc>
          <w:tcPr>
            <w:tcW w:w="3686" w:type="dxa"/>
          </w:tcPr>
          <w:p w:rsidR="009D340B" w:rsidRDefault="004B124F" w:rsidP="004B124F">
            <w:pPr>
              <w:cnfStyle w:val="000000100000" w:firstRow="0" w:lastRow="0" w:firstColumn="0" w:lastColumn="0" w:oddVBand="0" w:evenVBand="0" w:oddHBand="1" w:evenHBand="0" w:firstRowFirstColumn="0" w:firstRowLastColumn="0" w:lastRowFirstColumn="0" w:lastRowLastColumn="0"/>
            </w:pPr>
            <w:r>
              <w:t xml:space="preserve">Same as Alt-2, plus </w:t>
            </w:r>
            <w:r w:rsidR="003F2078">
              <w:t xml:space="preserve">the </w:t>
            </w:r>
            <w:r w:rsidR="009D340B">
              <w:t xml:space="preserve">reported </w:t>
            </w:r>
            <w:r w:rsidR="00D17C37">
              <w:t xml:space="preserve">per-band </w:t>
            </w:r>
            <w:r w:rsidR="003F2078">
              <w:t xml:space="preserve">per-BC </w:t>
            </w:r>
            <w:r w:rsidR="009D340B">
              <w:t xml:space="preserve">power class </w:t>
            </w:r>
            <w:r w:rsidR="006D0327">
              <w:t>is allowed to</w:t>
            </w:r>
            <w:r w:rsidR="009D340B">
              <w:t xml:space="preserve"> be higher than the BC</w:t>
            </w:r>
            <w:r w:rsidR="00197B9C">
              <w:t xml:space="preserve"> power class</w:t>
            </w:r>
            <w:r w:rsidR="009D340B">
              <w:t>.</w:t>
            </w:r>
          </w:p>
        </w:tc>
        <w:tc>
          <w:tcPr>
            <w:tcW w:w="4331" w:type="dxa"/>
          </w:tcPr>
          <w:p w:rsidR="009D340B" w:rsidRDefault="009D340B" w:rsidP="009D340B">
            <w:pPr>
              <w:spacing w:after="0"/>
              <w:cnfStyle w:val="000000100000" w:firstRow="0" w:lastRow="0" w:firstColumn="0" w:lastColumn="0" w:oddVBand="0" w:evenVBand="0" w:oddHBand="1" w:evenHBand="0" w:firstRowFirstColumn="0" w:firstRowLastColumn="0" w:lastRowFirstColumn="0" w:lastRowLastColumn="0"/>
            </w:pPr>
            <w:r>
              <w:t>Pros:</w:t>
            </w:r>
          </w:p>
          <w:p w:rsidR="0007624A" w:rsidRDefault="0007624A" w:rsidP="009D340B">
            <w:pPr>
              <w:pStyle w:val="ListParagraph"/>
              <w:numPr>
                <w:ilvl w:val="0"/>
                <w:numId w:val="14"/>
              </w:numPr>
              <w:spacing w:after="0"/>
              <w:cnfStyle w:val="000000100000" w:firstRow="0" w:lastRow="0" w:firstColumn="0" w:lastColumn="0" w:oddVBand="0" w:evenVBand="0" w:oddHBand="1" w:evenHBand="0" w:firstRowFirstColumn="0" w:firstRowLastColumn="0" w:lastRowFirstColumn="0" w:lastRowLastColumn="0"/>
            </w:pPr>
            <w:r>
              <w:t>Same as Alt-2</w:t>
            </w:r>
          </w:p>
          <w:p w:rsidR="009D340B" w:rsidRDefault="0007624A" w:rsidP="009D340B">
            <w:pPr>
              <w:pStyle w:val="ListParagraph"/>
              <w:numPr>
                <w:ilvl w:val="0"/>
                <w:numId w:val="14"/>
              </w:numPr>
              <w:spacing w:after="0"/>
              <w:cnfStyle w:val="000000100000" w:firstRow="0" w:lastRow="0" w:firstColumn="0" w:lastColumn="0" w:oddVBand="0" w:evenVBand="0" w:oddHBand="1" w:evenHBand="0" w:firstRowFirstColumn="0" w:firstRowLastColumn="0" w:lastRowFirstColumn="0" w:lastRowLastColumn="0"/>
            </w:pPr>
            <w:r>
              <w:t>Further reducing signalling overhead</w:t>
            </w:r>
          </w:p>
          <w:p w:rsidR="009D340B" w:rsidRDefault="009D340B" w:rsidP="009D340B">
            <w:pPr>
              <w:spacing w:after="0"/>
              <w:cnfStyle w:val="000000100000" w:firstRow="0" w:lastRow="0" w:firstColumn="0" w:lastColumn="0" w:oddVBand="0" w:evenVBand="0" w:oddHBand="1" w:evenHBand="0" w:firstRowFirstColumn="0" w:firstRowLastColumn="0" w:lastRowFirstColumn="0" w:lastRowLastColumn="0"/>
            </w:pPr>
            <w:r>
              <w:t>Cons:</w:t>
            </w:r>
          </w:p>
          <w:p w:rsidR="007D52D8" w:rsidRDefault="0007624A" w:rsidP="0007624A">
            <w:pPr>
              <w:pStyle w:val="ListParagraph"/>
              <w:numPr>
                <w:ilvl w:val="0"/>
                <w:numId w:val="14"/>
              </w:numPr>
              <w:cnfStyle w:val="000000100000" w:firstRow="0" w:lastRow="0" w:firstColumn="0" w:lastColumn="0" w:oddVBand="0" w:evenVBand="0" w:oddHBand="1" w:evenHBand="0" w:firstRowFirstColumn="0" w:firstRowLastColumn="0" w:lastRowFirstColumn="0" w:lastRowLastColumn="0"/>
            </w:pPr>
            <w:r>
              <w:t>Same as Alt-2</w:t>
            </w:r>
          </w:p>
        </w:tc>
      </w:tr>
    </w:tbl>
    <w:p w:rsidR="007D52D8" w:rsidRDefault="007D52D8" w:rsidP="00507DE1"/>
    <w:p w:rsidR="000D0276" w:rsidRDefault="000D0276" w:rsidP="000D0276">
      <w:pPr>
        <w:pStyle w:val="Heading3"/>
        <w:ind w:left="0" w:firstLine="0"/>
      </w:pPr>
      <w:r>
        <w:lastRenderedPageBreak/>
        <w:t>2.3 How to report the power class capability for intra-band CA UL?</w:t>
      </w:r>
    </w:p>
    <w:p w:rsidR="00016E48" w:rsidRDefault="007B30D8" w:rsidP="00016E48">
      <w:r>
        <w:t xml:space="preserve">Consider the following </w:t>
      </w:r>
      <w:r w:rsidR="00392F68">
        <w:t>inter-band CA band combination with intra-band CA: CA_n5A-n77C.</w:t>
      </w:r>
    </w:p>
    <w:p w:rsidR="00392F68" w:rsidRDefault="00392F68" w:rsidP="00016E48">
      <w:r w:rsidRPr="00392F68">
        <w:rPr>
          <w:noProof/>
        </w:rPr>
        <w:drawing>
          <wp:inline distT="0" distB="0" distL="0" distR="0" wp14:anchorId="4ED29F5B" wp14:editId="64DE78E6">
            <wp:extent cx="5771237" cy="770432"/>
            <wp:effectExtent l="0" t="0" r="1270" b="0"/>
            <wp:docPr id="16" name="Picture 15">
              <a:extLst xmlns:a="http://schemas.openxmlformats.org/drawingml/2006/main">
                <a:ext uri="{FF2B5EF4-FFF2-40B4-BE49-F238E27FC236}">
                  <a16:creationId xmlns:a16="http://schemas.microsoft.com/office/drawing/2014/main" id="{3F369498-791B-4CDA-BD5A-7259E79FF6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3F369498-791B-4CDA-BD5A-7259E79FF691}"/>
                        </a:ext>
                      </a:extLst>
                    </pic:cNvPr>
                    <pic:cNvPicPr>
                      <a:picLocks noChangeAspect="1"/>
                    </pic:cNvPicPr>
                  </pic:nvPicPr>
                  <pic:blipFill>
                    <a:blip r:embed="rId14"/>
                    <a:stretch>
                      <a:fillRect/>
                    </a:stretch>
                  </pic:blipFill>
                  <pic:spPr>
                    <a:xfrm>
                      <a:off x="0" y="0"/>
                      <a:ext cx="5771237" cy="770432"/>
                    </a:xfrm>
                    <a:prstGeom prst="rect">
                      <a:avLst/>
                    </a:prstGeom>
                  </pic:spPr>
                </pic:pic>
              </a:graphicData>
            </a:graphic>
          </wp:inline>
        </w:drawing>
      </w:r>
    </w:p>
    <w:p w:rsidR="00392F68" w:rsidRDefault="00392F68" w:rsidP="00392F68">
      <w:r>
        <w:t>Similar to the approach in Section 2.2, a UE may use separate band combination entries to report the power class capabilities</w:t>
      </w:r>
      <w:r w:rsidR="00E6538C">
        <w:t xml:space="preserve"> via the per-BC power class</w:t>
      </w:r>
      <w:r w:rsidR="00D82862">
        <w:t xml:space="preserve"> signalling</w:t>
      </w:r>
      <w:r>
        <w:t>.</w:t>
      </w:r>
    </w:p>
    <w:p w:rsidR="00392F68" w:rsidRDefault="00392F68" w:rsidP="00392F68">
      <w:pPr>
        <w:pStyle w:val="Caption"/>
        <w:keepNext/>
        <w:jc w:val="center"/>
      </w:pPr>
      <w:r>
        <w:t xml:space="preserve">Table </w:t>
      </w:r>
      <w:r w:rsidR="00B67368">
        <w:fldChar w:fldCharType="begin"/>
      </w:r>
      <w:r w:rsidR="00B67368">
        <w:instrText xml:space="preserve"> SEQ Table \* ARABIC </w:instrText>
      </w:r>
      <w:r w:rsidR="00B67368">
        <w:fldChar w:fldCharType="separate"/>
      </w:r>
      <w:r w:rsidR="000B494A">
        <w:rPr>
          <w:noProof/>
        </w:rPr>
        <w:t>9</w:t>
      </w:r>
      <w:r w:rsidR="00B67368">
        <w:rPr>
          <w:noProof/>
        </w:rPr>
        <w:fldChar w:fldCharType="end"/>
      </w:r>
      <w:r>
        <w:t>: Alt-1 power class capability report for CA_n5A-n77C</w:t>
      </w:r>
    </w:p>
    <w:tbl>
      <w:tblPr>
        <w:tblStyle w:val="GridTable4"/>
        <w:tblW w:w="0" w:type="auto"/>
        <w:jc w:val="center"/>
        <w:tblLook w:val="04A0" w:firstRow="1" w:lastRow="0" w:firstColumn="1" w:lastColumn="0" w:noHBand="0" w:noVBand="1"/>
      </w:tblPr>
      <w:tblGrid>
        <w:gridCol w:w="4927"/>
        <w:gridCol w:w="4927"/>
      </w:tblGrid>
      <w:tr w:rsidR="00392F68" w:rsidTr="00A1084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927" w:type="dxa"/>
          </w:tcPr>
          <w:p w:rsidR="00392F68" w:rsidRDefault="00392F68" w:rsidP="00A10845">
            <w:proofErr w:type="spellStart"/>
            <w:r>
              <w:t>BandCombination</w:t>
            </w:r>
            <w:proofErr w:type="spellEnd"/>
            <w:r>
              <w:t xml:space="preserve"> List</w:t>
            </w:r>
          </w:p>
        </w:tc>
        <w:tc>
          <w:tcPr>
            <w:tcW w:w="4927" w:type="dxa"/>
            <w:vAlign w:val="center"/>
          </w:tcPr>
          <w:p w:rsidR="00392F68" w:rsidRDefault="00392F68" w:rsidP="00A10845">
            <w:pPr>
              <w:jc w:val="center"/>
              <w:cnfStyle w:val="100000000000" w:firstRow="1" w:lastRow="0" w:firstColumn="0" w:lastColumn="0" w:oddVBand="0" w:evenVBand="0" w:oddHBand="0" w:evenHBand="0" w:firstRowFirstColumn="0" w:firstRowLastColumn="0" w:lastRowFirstColumn="0" w:lastRowLastColumn="0"/>
            </w:pPr>
            <w:r>
              <w:t>Remarks</w:t>
            </w:r>
          </w:p>
        </w:tc>
      </w:tr>
      <w:tr w:rsidR="00392F68" w:rsidTr="00A1084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927" w:type="dxa"/>
          </w:tcPr>
          <w:p w:rsidR="00392F68" w:rsidRDefault="00392F68" w:rsidP="00A10845">
            <w:r>
              <w:t xml:space="preserve">+ </w:t>
            </w:r>
            <w:proofErr w:type="spellStart"/>
            <w:r>
              <w:t>BandCombination</w:t>
            </w:r>
            <w:proofErr w:type="spellEnd"/>
          </w:p>
        </w:tc>
        <w:tc>
          <w:tcPr>
            <w:tcW w:w="4927" w:type="dxa"/>
          </w:tcPr>
          <w:p w:rsidR="00392F68" w:rsidRDefault="00392F68" w:rsidP="00A10845">
            <w:pPr>
              <w:cnfStyle w:val="000000100000" w:firstRow="0" w:lastRow="0" w:firstColumn="0" w:lastColumn="0" w:oddVBand="0" w:evenVBand="0" w:oddHBand="1" w:evenHBand="0" w:firstRowFirstColumn="0" w:firstRowLastColumn="0" w:lastRowFirstColumn="0" w:lastRowLastColumn="0"/>
            </w:pPr>
          </w:p>
        </w:tc>
      </w:tr>
      <w:tr w:rsidR="00392F68" w:rsidTr="00A10845">
        <w:trPr>
          <w:jc w:val="center"/>
        </w:trPr>
        <w:tc>
          <w:tcPr>
            <w:cnfStyle w:val="001000000000" w:firstRow="0" w:lastRow="0" w:firstColumn="1" w:lastColumn="0" w:oddVBand="0" w:evenVBand="0" w:oddHBand="0" w:evenHBand="0" w:firstRowFirstColumn="0" w:firstRowLastColumn="0" w:lastRowFirstColumn="0" w:lastRowLastColumn="0"/>
            <w:tcW w:w="4927" w:type="dxa"/>
          </w:tcPr>
          <w:p w:rsidR="00392F68" w:rsidRPr="002576CA" w:rsidRDefault="00392F68" w:rsidP="00392F68">
            <w:pPr>
              <w:pStyle w:val="ListParagraph"/>
              <w:numPr>
                <w:ilvl w:val="0"/>
                <w:numId w:val="13"/>
              </w:numPr>
              <w:rPr>
                <w:b w:val="0"/>
              </w:rPr>
            </w:pPr>
            <w:r w:rsidRPr="002576CA">
              <w:rPr>
                <w:b w:val="0"/>
              </w:rPr>
              <w:t>Band list: n</w:t>
            </w:r>
            <w:r>
              <w:rPr>
                <w:b w:val="0"/>
              </w:rPr>
              <w:t>5</w:t>
            </w:r>
            <w:r w:rsidRPr="002576CA">
              <w:rPr>
                <w:b w:val="0"/>
              </w:rPr>
              <w:t>A, n7</w:t>
            </w:r>
            <w:r>
              <w:rPr>
                <w:b w:val="0"/>
              </w:rPr>
              <w:t>7C</w:t>
            </w:r>
          </w:p>
          <w:p w:rsidR="00392F68" w:rsidRPr="002576CA" w:rsidRDefault="00392F68" w:rsidP="00392F68">
            <w:pPr>
              <w:pStyle w:val="ListParagraph"/>
              <w:numPr>
                <w:ilvl w:val="0"/>
                <w:numId w:val="13"/>
              </w:numPr>
              <w:rPr>
                <w:b w:val="0"/>
              </w:rPr>
            </w:pPr>
            <w:proofErr w:type="spellStart"/>
            <w:r w:rsidRPr="002576CA">
              <w:rPr>
                <w:b w:val="0"/>
              </w:rPr>
              <w:t>FeatureSet</w:t>
            </w:r>
            <w:proofErr w:type="spellEnd"/>
            <w:r w:rsidRPr="002576CA">
              <w:rPr>
                <w:b w:val="0"/>
              </w:rPr>
              <w:t xml:space="preserve"> Combination:</w:t>
            </w:r>
          </w:p>
          <w:p w:rsidR="00392F68" w:rsidRPr="002576CA" w:rsidRDefault="00392F68" w:rsidP="00392F68">
            <w:pPr>
              <w:pStyle w:val="ListParagraph"/>
              <w:numPr>
                <w:ilvl w:val="1"/>
                <w:numId w:val="14"/>
              </w:numPr>
              <w:rPr>
                <w:b w:val="0"/>
              </w:rPr>
            </w:pPr>
            <w:r w:rsidRPr="002576CA">
              <w:rPr>
                <w:b w:val="0"/>
              </w:rPr>
              <w:t>DL_n</w:t>
            </w:r>
            <w:r>
              <w:rPr>
                <w:b w:val="0"/>
              </w:rPr>
              <w:t>5</w:t>
            </w:r>
            <w:r w:rsidRPr="002576CA">
              <w:rPr>
                <w:b w:val="0"/>
              </w:rPr>
              <w:t>A-n7</w:t>
            </w:r>
            <w:r>
              <w:rPr>
                <w:b w:val="0"/>
              </w:rPr>
              <w:t>7C</w:t>
            </w:r>
            <w:r w:rsidRPr="002576CA">
              <w:rPr>
                <w:b w:val="0"/>
              </w:rPr>
              <w:t xml:space="preserve"> + </w:t>
            </w:r>
            <w:r w:rsidRPr="00F61CA8">
              <w:t>UL_n</w:t>
            </w:r>
            <w:r>
              <w:t>5</w:t>
            </w:r>
            <w:r w:rsidRPr="00F61CA8">
              <w:t>A</w:t>
            </w:r>
            <w:r>
              <w:t>-n77A</w:t>
            </w:r>
          </w:p>
          <w:p w:rsidR="00392F68" w:rsidRPr="007C599C" w:rsidRDefault="00392F68" w:rsidP="00392F68">
            <w:pPr>
              <w:pStyle w:val="ListParagraph"/>
              <w:numPr>
                <w:ilvl w:val="0"/>
                <w:numId w:val="14"/>
              </w:numPr>
              <w:rPr>
                <w:b w:val="0"/>
              </w:rPr>
            </w:pPr>
            <w:r w:rsidRPr="007C599C">
              <w:rPr>
                <w:b w:val="0"/>
              </w:rPr>
              <w:t>Power class: PC</w:t>
            </w:r>
            <w:r>
              <w:rPr>
                <w:b w:val="0"/>
              </w:rPr>
              <w:t>2</w:t>
            </w:r>
          </w:p>
        </w:tc>
        <w:tc>
          <w:tcPr>
            <w:tcW w:w="4927" w:type="dxa"/>
          </w:tcPr>
          <w:p w:rsidR="00392F68" w:rsidRDefault="00392F68" w:rsidP="00A10845">
            <w:pPr>
              <w:cnfStyle w:val="000000000000" w:firstRow="0" w:lastRow="0" w:firstColumn="0" w:lastColumn="0" w:oddVBand="0" w:evenVBand="0" w:oddHBand="0" w:evenHBand="0" w:firstRowFirstColumn="0" w:firstRowLastColumn="0" w:lastRowFirstColumn="0" w:lastRowLastColumn="0"/>
            </w:pPr>
            <w:r>
              <w:t xml:space="preserve">Can be reported. </w:t>
            </w:r>
          </w:p>
          <w:p w:rsidR="00392F68" w:rsidRDefault="00392F68" w:rsidP="00A10845">
            <w:pPr>
              <w:cnfStyle w:val="000000000000" w:firstRow="0" w:lastRow="0" w:firstColumn="0" w:lastColumn="0" w:oddVBand="0" w:evenVBand="0" w:oddHBand="0" w:evenHBand="0" w:firstRowFirstColumn="0" w:firstRowLastColumn="0" w:lastRowFirstColumn="0" w:lastRowLastColumn="0"/>
            </w:pPr>
            <w:r>
              <w:t>Note that up to R18 only PC3+PC3/PC2 is allowed for FDD+TDD UL CA</w:t>
            </w:r>
            <w:r w:rsidR="00D72231">
              <w:t xml:space="preserve"> as per the HPUE WID</w:t>
            </w:r>
            <w:r>
              <w:t>.</w:t>
            </w:r>
          </w:p>
        </w:tc>
      </w:tr>
      <w:tr w:rsidR="00392F68" w:rsidTr="00392F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927" w:type="dxa"/>
            <w:tcBorders>
              <w:bottom w:val="single" w:sz="4" w:space="0" w:color="666666" w:themeColor="text1" w:themeTint="99"/>
            </w:tcBorders>
          </w:tcPr>
          <w:p w:rsidR="00392F68" w:rsidRDefault="00392F68" w:rsidP="00A10845">
            <w:r>
              <w:t xml:space="preserve">+ </w:t>
            </w:r>
            <w:proofErr w:type="spellStart"/>
            <w:r>
              <w:t>BandCombination</w:t>
            </w:r>
            <w:proofErr w:type="spellEnd"/>
          </w:p>
        </w:tc>
        <w:tc>
          <w:tcPr>
            <w:tcW w:w="4927" w:type="dxa"/>
          </w:tcPr>
          <w:p w:rsidR="00392F68" w:rsidRDefault="00392F68" w:rsidP="00A10845">
            <w:pPr>
              <w:cnfStyle w:val="000000100000" w:firstRow="0" w:lastRow="0" w:firstColumn="0" w:lastColumn="0" w:oddVBand="0" w:evenVBand="0" w:oddHBand="1" w:evenHBand="0" w:firstRowFirstColumn="0" w:firstRowLastColumn="0" w:lastRowFirstColumn="0" w:lastRowLastColumn="0"/>
            </w:pPr>
          </w:p>
        </w:tc>
      </w:tr>
      <w:tr w:rsidR="00392F68" w:rsidTr="00392F68">
        <w:trPr>
          <w:jc w:val="center"/>
        </w:trPr>
        <w:tc>
          <w:tcPr>
            <w:cnfStyle w:val="001000000000" w:firstRow="0" w:lastRow="0" w:firstColumn="1" w:lastColumn="0" w:oddVBand="0" w:evenVBand="0" w:oddHBand="0" w:evenHBand="0" w:firstRowFirstColumn="0" w:firstRowLastColumn="0" w:lastRowFirstColumn="0" w:lastRowLastColumn="0"/>
            <w:tcW w:w="4927" w:type="dxa"/>
            <w:tcBorders>
              <w:tr2bl w:val="nil"/>
            </w:tcBorders>
          </w:tcPr>
          <w:p w:rsidR="00392F68" w:rsidRPr="002576CA" w:rsidRDefault="00392F68" w:rsidP="00392F68">
            <w:pPr>
              <w:pStyle w:val="ListParagraph"/>
              <w:numPr>
                <w:ilvl w:val="0"/>
                <w:numId w:val="13"/>
              </w:numPr>
              <w:rPr>
                <w:b w:val="0"/>
              </w:rPr>
            </w:pPr>
            <w:r w:rsidRPr="002576CA">
              <w:rPr>
                <w:b w:val="0"/>
              </w:rPr>
              <w:t>Band list: n</w:t>
            </w:r>
            <w:r>
              <w:rPr>
                <w:b w:val="0"/>
              </w:rPr>
              <w:t>5</w:t>
            </w:r>
            <w:r w:rsidRPr="002576CA">
              <w:rPr>
                <w:b w:val="0"/>
              </w:rPr>
              <w:t>A, n7</w:t>
            </w:r>
            <w:r>
              <w:rPr>
                <w:b w:val="0"/>
              </w:rPr>
              <w:t>7C</w:t>
            </w:r>
          </w:p>
          <w:p w:rsidR="00392F68" w:rsidRPr="002576CA" w:rsidRDefault="00392F68" w:rsidP="00392F68">
            <w:pPr>
              <w:pStyle w:val="ListParagraph"/>
              <w:numPr>
                <w:ilvl w:val="0"/>
                <w:numId w:val="13"/>
              </w:numPr>
              <w:rPr>
                <w:b w:val="0"/>
              </w:rPr>
            </w:pPr>
            <w:proofErr w:type="spellStart"/>
            <w:r w:rsidRPr="002576CA">
              <w:rPr>
                <w:b w:val="0"/>
              </w:rPr>
              <w:t>FeatureSet</w:t>
            </w:r>
            <w:proofErr w:type="spellEnd"/>
            <w:r w:rsidRPr="002576CA">
              <w:rPr>
                <w:b w:val="0"/>
              </w:rPr>
              <w:t xml:space="preserve"> Combination:</w:t>
            </w:r>
          </w:p>
          <w:p w:rsidR="00392F68" w:rsidRPr="00F61CA8" w:rsidRDefault="00392F68" w:rsidP="00392F68">
            <w:pPr>
              <w:pStyle w:val="ListParagraph"/>
              <w:numPr>
                <w:ilvl w:val="1"/>
                <w:numId w:val="14"/>
              </w:numPr>
            </w:pPr>
            <w:r w:rsidRPr="002576CA">
              <w:rPr>
                <w:b w:val="0"/>
              </w:rPr>
              <w:t>DL_n</w:t>
            </w:r>
            <w:r>
              <w:rPr>
                <w:b w:val="0"/>
              </w:rPr>
              <w:t>5</w:t>
            </w:r>
            <w:r w:rsidRPr="002576CA">
              <w:rPr>
                <w:b w:val="0"/>
              </w:rPr>
              <w:t>A-n7</w:t>
            </w:r>
            <w:r>
              <w:rPr>
                <w:b w:val="0"/>
              </w:rPr>
              <w:t>7C</w:t>
            </w:r>
            <w:r w:rsidRPr="002576CA">
              <w:rPr>
                <w:b w:val="0"/>
              </w:rPr>
              <w:t xml:space="preserve"> + </w:t>
            </w:r>
            <w:r w:rsidRPr="00F61CA8">
              <w:t>UL_n</w:t>
            </w:r>
            <w:r>
              <w:t>77C</w:t>
            </w:r>
          </w:p>
          <w:p w:rsidR="00392F68" w:rsidRDefault="00392F68" w:rsidP="00392F68">
            <w:pPr>
              <w:pStyle w:val="ListParagraph"/>
              <w:numPr>
                <w:ilvl w:val="0"/>
                <w:numId w:val="13"/>
              </w:numPr>
            </w:pPr>
            <w:r w:rsidRPr="002576CA">
              <w:rPr>
                <w:b w:val="0"/>
              </w:rPr>
              <w:t>Power class: PC</w:t>
            </w:r>
            <w:r>
              <w:rPr>
                <w:b w:val="0"/>
              </w:rPr>
              <w:t>3</w:t>
            </w:r>
          </w:p>
        </w:tc>
        <w:tc>
          <w:tcPr>
            <w:tcW w:w="4927" w:type="dxa"/>
          </w:tcPr>
          <w:p w:rsidR="00392F68" w:rsidRPr="00392F68" w:rsidRDefault="00724C38" w:rsidP="00A10845">
            <w:pPr>
              <w:cnfStyle w:val="000000000000" w:firstRow="0" w:lastRow="0" w:firstColumn="0" w:lastColumn="0" w:oddVBand="0" w:evenVBand="0" w:oddHBand="0" w:evenHBand="0" w:firstRowFirstColumn="0" w:firstRowLastColumn="0" w:lastRowFirstColumn="0" w:lastRowLastColumn="0"/>
            </w:pPr>
            <w:r>
              <w:t>Can be reported</w:t>
            </w:r>
            <w:r w:rsidR="00281D4B">
              <w:t>.</w:t>
            </w:r>
          </w:p>
        </w:tc>
      </w:tr>
      <w:tr w:rsidR="00392F68" w:rsidTr="00A1084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927" w:type="dxa"/>
          </w:tcPr>
          <w:p w:rsidR="00392F68" w:rsidRDefault="00392F68" w:rsidP="00A10845">
            <w:r>
              <w:t xml:space="preserve">+ </w:t>
            </w:r>
            <w:proofErr w:type="spellStart"/>
            <w:r>
              <w:t>BandCombination</w:t>
            </w:r>
            <w:proofErr w:type="spellEnd"/>
          </w:p>
        </w:tc>
        <w:tc>
          <w:tcPr>
            <w:tcW w:w="4927" w:type="dxa"/>
          </w:tcPr>
          <w:p w:rsidR="00392F68" w:rsidRDefault="00392F68" w:rsidP="00A10845">
            <w:pPr>
              <w:cnfStyle w:val="000000100000" w:firstRow="0" w:lastRow="0" w:firstColumn="0" w:lastColumn="0" w:oddVBand="0" w:evenVBand="0" w:oddHBand="1" w:evenHBand="0" w:firstRowFirstColumn="0" w:firstRowLastColumn="0" w:lastRowFirstColumn="0" w:lastRowLastColumn="0"/>
            </w:pPr>
          </w:p>
        </w:tc>
      </w:tr>
      <w:tr w:rsidR="00392F68" w:rsidTr="00A10845">
        <w:trPr>
          <w:jc w:val="center"/>
        </w:trPr>
        <w:tc>
          <w:tcPr>
            <w:cnfStyle w:val="001000000000" w:firstRow="0" w:lastRow="0" w:firstColumn="1" w:lastColumn="0" w:oddVBand="0" w:evenVBand="0" w:oddHBand="0" w:evenHBand="0" w:firstRowFirstColumn="0" w:firstRowLastColumn="0" w:lastRowFirstColumn="0" w:lastRowLastColumn="0"/>
            <w:tcW w:w="4927" w:type="dxa"/>
          </w:tcPr>
          <w:p w:rsidR="00392F68" w:rsidRPr="002576CA" w:rsidRDefault="00392F68" w:rsidP="00392F68">
            <w:pPr>
              <w:pStyle w:val="ListParagraph"/>
              <w:numPr>
                <w:ilvl w:val="0"/>
                <w:numId w:val="13"/>
              </w:numPr>
              <w:rPr>
                <w:b w:val="0"/>
              </w:rPr>
            </w:pPr>
            <w:r w:rsidRPr="002576CA">
              <w:rPr>
                <w:b w:val="0"/>
              </w:rPr>
              <w:t>Band list: n</w:t>
            </w:r>
            <w:r>
              <w:rPr>
                <w:b w:val="0"/>
              </w:rPr>
              <w:t>5</w:t>
            </w:r>
            <w:r w:rsidRPr="002576CA">
              <w:rPr>
                <w:b w:val="0"/>
              </w:rPr>
              <w:t>A, n7</w:t>
            </w:r>
            <w:r>
              <w:rPr>
                <w:b w:val="0"/>
              </w:rPr>
              <w:t>7C</w:t>
            </w:r>
          </w:p>
          <w:p w:rsidR="00392F68" w:rsidRPr="002576CA" w:rsidRDefault="00392F68" w:rsidP="00392F68">
            <w:pPr>
              <w:pStyle w:val="ListParagraph"/>
              <w:numPr>
                <w:ilvl w:val="0"/>
                <w:numId w:val="13"/>
              </w:numPr>
              <w:rPr>
                <w:b w:val="0"/>
              </w:rPr>
            </w:pPr>
            <w:proofErr w:type="spellStart"/>
            <w:r w:rsidRPr="002576CA">
              <w:rPr>
                <w:b w:val="0"/>
              </w:rPr>
              <w:t>FeatureSet</w:t>
            </w:r>
            <w:proofErr w:type="spellEnd"/>
            <w:r w:rsidRPr="002576CA">
              <w:rPr>
                <w:b w:val="0"/>
              </w:rPr>
              <w:t xml:space="preserve"> Combination:</w:t>
            </w:r>
          </w:p>
          <w:p w:rsidR="00392F68" w:rsidRPr="002576CA" w:rsidRDefault="00392F68" w:rsidP="00392F68">
            <w:pPr>
              <w:pStyle w:val="ListParagraph"/>
              <w:numPr>
                <w:ilvl w:val="1"/>
                <w:numId w:val="14"/>
              </w:numPr>
              <w:rPr>
                <w:b w:val="0"/>
              </w:rPr>
            </w:pPr>
            <w:r w:rsidRPr="002576CA">
              <w:rPr>
                <w:b w:val="0"/>
              </w:rPr>
              <w:t>DL_n</w:t>
            </w:r>
            <w:r>
              <w:rPr>
                <w:b w:val="0"/>
              </w:rPr>
              <w:t>5</w:t>
            </w:r>
            <w:r w:rsidRPr="002576CA">
              <w:rPr>
                <w:b w:val="0"/>
              </w:rPr>
              <w:t>A-n7</w:t>
            </w:r>
            <w:r>
              <w:rPr>
                <w:b w:val="0"/>
              </w:rPr>
              <w:t>7C</w:t>
            </w:r>
            <w:r w:rsidRPr="002576CA">
              <w:rPr>
                <w:b w:val="0"/>
              </w:rPr>
              <w:t xml:space="preserve"> + </w:t>
            </w:r>
            <w:r w:rsidRPr="00F61CA8">
              <w:t>UL_n7</w:t>
            </w:r>
            <w:r>
              <w:t>7</w:t>
            </w:r>
            <w:r w:rsidRPr="00F61CA8">
              <w:t>A</w:t>
            </w:r>
          </w:p>
          <w:p w:rsidR="00392F68" w:rsidRDefault="00392F68" w:rsidP="00392F68">
            <w:pPr>
              <w:pStyle w:val="ListParagraph"/>
              <w:numPr>
                <w:ilvl w:val="0"/>
                <w:numId w:val="13"/>
              </w:numPr>
            </w:pPr>
            <w:r w:rsidRPr="002576CA">
              <w:rPr>
                <w:b w:val="0"/>
              </w:rPr>
              <w:t>Power class: PC1.5</w:t>
            </w:r>
          </w:p>
        </w:tc>
        <w:tc>
          <w:tcPr>
            <w:tcW w:w="4927" w:type="dxa"/>
          </w:tcPr>
          <w:p w:rsidR="00281D4B" w:rsidRDefault="00392F68" w:rsidP="00A10845">
            <w:pPr>
              <w:cnfStyle w:val="000000000000" w:firstRow="0" w:lastRow="0" w:firstColumn="0" w:lastColumn="0" w:oddVBand="0" w:evenVBand="0" w:oddHBand="0" w:evenHBand="0" w:firstRowFirstColumn="0" w:firstRowLastColumn="0" w:lastRowFirstColumn="0" w:lastRowLastColumn="0"/>
            </w:pPr>
            <w:r>
              <w:t xml:space="preserve">Can be reported, </w:t>
            </w:r>
            <w:proofErr w:type="spellStart"/>
            <w:r>
              <w:t>fallback’s</w:t>
            </w:r>
            <w:proofErr w:type="spellEnd"/>
            <w:r>
              <w:t xml:space="preserve"> capability is higher than the parent BC. </w:t>
            </w:r>
          </w:p>
          <w:p w:rsidR="00392F68" w:rsidRDefault="00392F68" w:rsidP="00A10845">
            <w:pPr>
              <w:cnfStyle w:val="000000000000" w:firstRow="0" w:lastRow="0" w:firstColumn="0" w:lastColumn="0" w:oddVBand="0" w:evenVBand="0" w:oddHBand="0" w:evenHBand="0" w:firstRowFirstColumn="0" w:firstRowLastColumn="0" w:lastRowFirstColumn="0" w:lastRowLastColumn="0"/>
            </w:pPr>
            <w:r>
              <w:t>If not reported, the power class is inherited from the parent BC.</w:t>
            </w:r>
          </w:p>
        </w:tc>
      </w:tr>
    </w:tbl>
    <w:p w:rsidR="00392F68" w:rsidRDefault="00392F68" w:rsidP="00016E48"/>
    <w:p w:rsidR="0029733C" w:rsidRDefault="00FD7255" w:rsidP="0029733C">
      <w:r>
        <w:t>Altern</w:t>
      </w:r>
      <w:r w:rsidR="0029733C">
        <w:t xml:space="preserve">atively, </w:t>
      </w:r>
      <w:r w:rsidR="000B64C1">
        <w:t xml:space="preserve">for the sake of reducing signalling overhead, </w:t>
      </w:r>
      <w:r w:rsidR="0029733C">
        <w:t xml:space="preserve">it’s proposed to allow the </w:t>
      </w:r>
      <w:r w:rsidR="0029733C" w:rsidRPr="006A44C3">
        <w:rPr>
          <w:i/>
        </w:rPr>
        <w:t>ue-PowerClassPerBandPerBC</w:t>
      </w:r>
      <w:r w:rsidR="000B64C1">
        <w:rPr>
          <w:i/>
        </w:rPr>
        <w:t>-r17</w:t>
      </w:r>
      <w:r w:rsidR="0029733C">
        <w:t xml:space="preserve"> capability to be used for intra-band CA UL (e.g. n77C in this case) as shown in Table </w:t>
      </w:r>
      <w:r w:rsidR="000B64C1">
        <w:t>10 below</w:t>
      </w:r>
      <w:r w:rsidR="0029733C">
        <w:t>.</w:t>
      </w:r>
    </w:p>
    <w:p w:rsidR="0029733C" w:rsidRDefault="0029733C" w:rsidP="0029733C">
      <w:pPr>
        <w:pStyle w:val="Caption"/>
        <w:keepNext/>
        <w:jc w:val="center"/>
      </w:pPr>
      <w:r>
        <w:t xml:space="preserve">Table </w:t>
      </w:r>
      <w:r w:rsidR="00B67368">
        <w:fldChar w:fldCharType="begin"/>
      </w:r>
      <w:r w:rsidR="00B67368">
        <w:instrText xml:space="preserve"> SEQ Table \* ARABIC </w:instrText>
      </w:r>
      <w:r w:rsidR="00B67368">
        <w:fldChar w:fldCharType="separate"/>
      </w:r>
      <w:r w:rsidR="000B494A">
        <w:rPr>
          <w:noProof/>
        </w:rPr>
        <w:t>10</w:t>
      </w:r>
      <w:r w:rsidR="00B67368">
        <w:rPr>
          <w:noProof/>
        </w:rPr>
        <w:fldChar w:fldCharType="end"/>
      </w:r>
      <w:r>
        <w:t>: Alt-2 power class capability report for CA_n5A-n77C</w:t>
      </w:r>
    </w:p>
    <w:tbl>
      <w:tblPr>
        <w:tblStyle w:val="GridTable4"/>
        <w:tblW w:w="0" w:type="auto"/>
        <w:jc w:val="center"/>
        <w:tblLook w:val="04A0" w:firstRow="1" w:lastRow="0" w:firstColumn="1" w:lastColumn="0" w:noHBand="0" w:noVBand="1"/>
      </w:tblPr>
      <w:tblGrid>
        <w:gridCol w:w="5949"/>
        <w:gridCol w:w="3905"/>
      </w:tblGrid>
      <w:tr w:rsidR="0029733C" w:rsidTr="00A1084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949" w:type="dxa"/>
          </w:tcPr>
          <w:p w:rsidR="0029733C" w:rsidRDefault="0029733C" w:rsidP="00A10845">
            <w:proofErr w:type="spellStart"/>
            <w:r>
              <w:t>BandCombination</w:t>
            </w:r>
            <w:proofErr w:type="spellEnd"/>
            <w:r>
              <w:t xml:space="preserve"> List</w:t>
            </w:r>
          </w:p>
        </w:tc>
        <w:tc>
          <w:tcPr>
            <w:tcW w:w="3905" w:type="dxa"/>
            <w:vAlign w:val="center"/>
          </w:tcPr>
          <w:p w:rsidR="0029733C" w:rsidRDefault="0029733C" w:rsidP="00A10845">
            <w:pPr>
              <w:jc w:val="center"/>
              <w:cnfStyle w:val="100000000000" w:firstRow="1" w:lastRow="0" w:firstColumn="0" w:lastColumn="0" w:oddVBand="0" w:evenVBand="0" w:oddHBand="0" w:evenHBand="0" w:firstRowFirstColumn="0" w:firstRowLastColumn="0" w:lastRowFirstColumn="0" w:lastRowLastColumn="0"/>
            </w:pPr>
            <w:r>
              <w:t>Remarks</w:t>
            </w:r>
          </w:p>
        </w:tc>
      </w:tr>
      <w:tr w:rsidR="0029733C" w:rsidTr="00A1084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949" w:type="dxa"/>
          </w:tcPr>
          <w:p w:rsidR="0029733C" w:rsidRDefault="0029733C" w:rsidP="00A10845">
            <w:r>
              <w:t xml:space="preserve">+ </w:t>
            </w:r>
            <w:proofErr w:type="spellStart"/>
            <w:r>
              <w:t>BandCombination</w:t>
            </w:r>
            <w:proofErr w:type="spellEnd"/>
          </w:p>
        </w:tc>
        <w:tc>
          <w:tcPr>
            <w:tcW w:w="3905" w:type="dxa"/>
          </w:tcPr>
          <w:p w:rsidR="0029733C" w:rsidRDefault="0029733C" w:rsidP="00A10845">
            <w:pPr>
              <w:cnfStyle w:val="000000100000" w:firstRow="0" w:lastRow="0" w:firstColumn="0" w:lastColumn="0" w:oddVBand="0" w:evenVBand="0" w:oddHBand="1" w:evenHBand="0" w:firstRowFirstColumn="0" w:firstRowLastColumn="0" w:lastRowFirstColumn="0" w:lastRowLastColumn="0"/>
            </w:pPr>
          </w:p>
        </w:tc>
      </w:tr>
      <w:tr w:rsidR="0029733C" w:rsidTr="00A10845">
        <w:trPr>
          <w:jc w:val="center"/>
        </w:trPr>
        <w:tc>
          <w:tcPr>
            <w:cnfStyle w:val="001000000000" w:firstRow="0" w:lastRow="0" w:firstColumn="1" w:lastColumn="0" w:oddVBand="0" w:evenVBand="0" w:oddHBand="0" w:evenHBand="0" w:firstRowFirstColumn="0" w:firstRowLastColumn="0" w:lastRowFirstColumn="0" w:lastRowLastColumn="0"/>
            <w:tcW w:w="5949" w:type="dxa"/>
          </w:tcPr>
          <w:p w:rsidR="0029733C" w:rsidRPr="002576CA" w:rsidRDefault="0029733C" w:rsidP="0029733C">
            <w:pPr>
              <w:pStyle w:val="ListParagraph"/>
              <w:numPr>
                <w:ilvl w:val="0"/>
                <w:numId w:val="13"/>
              </w:numPr>
              <w:rPr>
                <w:b w:val="0"/>
              </w:rPr>
            </w:pPr>
            <w:r w:rsidRPr="002576CA">
              <w:rPr>
                <w:b w:val="0"/>
              </w:rPr>
              <w:t>Band list: n</w:t>
            </w:r>
            <w:r>
              <w:rPr>
                <w:b w:val="0"/>
              </w:rPr>
              <w:t>5</w:t>
            </w:r>
            <w:r w:rsidRPr="002576CA">
              <w:rPr>
                <w:b w:val="0"/>
              </w:rPr>
              <w:t>A, n7</w:t>
            </w:r>
            <w:r>
              <w:rPr>
                <w:b w:val="0"/>
              </w:rPr>
              <w:t>7C</w:t>
            </w:r>
          </w:p>
          <w:p w:rsidR="0029733C" w:rsidRPr="002576CA" w:rsidRDefault="0029733C" w:rsidP="0029733C">
            <w:pPr>
              <w:pStyle w:val="ListParagraph"/>
              <w:numPr>
                <w:ilvl w:val="0"/>
                <w:numId w:val="13"/>
              </w:numPr>
              <w:rPr>
                <w:b w:val="0"/>
              </w:rPr>
            </w:pPr>
            <w:proofErr w:type="spellStart"/>
            <w:r w:rsidRPr="002576CA">
              <w:rPr>
                <w:b w:val="0"/>
              </w:rPr>
              <w:t>FeatureSet</w:t>
            </w:r>
            <w:proofErr w:type="spellEnd"/>
            <w:r w:rsidRPr="002576CA">
              <w:rPr>
                <w:b w:val="0"/>
              </w:rPr>
              <w:t xml:space="preserve"> Combination:</w:t>
            </w:r>
          </w:p>
          <w:p w:rsidR="0029733C" w:rsidRPr="002B32A3" w:rsidRDefault="0029733C" w:rsidP="0029733C">
            <w:pPr>
              <w:pStyle w:val="ListParagraph"/>
              <w:numPr>
                <w:ilvl w:val="1"/>
                <w:numId w:val="14"/>
              </w:numPr>
              <w:rPr>
                <w:b w:val="0"/>
              </w:rPr>
            </w:pPr>
            <w:r w:rsidRPr="002576CA">
              <w:rPr>
                <w:b w:val="0"/>
              </w:rPr>
              <w:t>DL_n</w:t>
            </w:r>
            <w:r>
              <w:rPr>
                <w:b w:val="0"/>
              </w:rPr>
              <w:t>5</w:t>
            </w:r>
            <w:r w:rsidRPr="002576CA">
              <w:rPr>
                <w:b w:val="0"/>
              </w:rPr>
              <w:t>A-n7</w:t>
            </w:r>
            <w:r>
              <w:rPr>
                <w:b w:val="0"/>
              </w:rPr>
              <w:t>7C</w:t>
            </w:r>
            <w:r w:rsidRPr="002576CA">
              <w:rPr>
                <w:b w:val="0"/>
              </w:rPr>
              <w:t xml:space="preserve"> + </w:t>
            </w:r>
            <w:r w:rsidRPr="00F61CA8">
              <w:t>UL_n</w:t>
            </w:r>
            <w:r>
              <w:t>5</w:t>
            </w:r>
            <w:r w:rsidRPr="00F61CA8">
              <w:t>A</w:t>
            </w:r>
            <w:r>
              <w:rPr>
                <w:lang w:eastAsia="zh-CN"/>
              </w:rPr>
              <w:t>@PC3</w:t>
            </w:r>
            <w:r>
              <w:t>-n77A@PC2</w:t>
            </w:r>
          </w:p>
          <w:p w:rsidR="0029733C" w:rsidRPr="00BE0026" w:rsidRDefault="0029733C" w:rsidP="0029733C">
            <w:pPr>
              <w:pStyle w:val="ListParagraph"/>
              <w:numPr>
                <w:ilvl w:val="1"/>
                <w:numId w:val="14"/>
              </w:numPr>
              <w:rPr>
                <w:b w:val="0"/>
              </w:rPr>
            </w:pPr>
            <w:r w:rsidRPr="002576CA">
              <w:rPr>
                <w:b w:val="0"/>
              </w:rPr>
              <w:t>DL_n</w:t>
            </w:r>
            <w:r>
              <w:rPr>
                <w:b w:val="0"/>
              </w:rPr>
              <w:t>5</w:t>
            </w:r>
            <w:r w:rsidRPr="002576CA">
              <w:rPr>
                <w:b w:val="0"/>
              </w:rPr>
              <w:t>A-n7</w:t>
            </w:r>
            <w:r>
              <w:rPr>
                <w:b w:val="0"/>
              </w:rPr>
              <w:t>7C</w:t>
            </w:r>
            <w:r w:rsidRPr="002576CA">
              <w:rPr>
                <w:b w:val="0"/>
              </w:rPr>
              <w:t xml:space="preserve"> + </w:t>
            </w:r>
            <w:r w:rsidRPr="00F61CA8">
              <w:t>UL_n</w:t>
            </w:r>
            <w:r>
              <w:t>77C</w:t>
            </w:r>
            <w:r>
              <w:rPr>
                <w:lang w:eastAsia="zh-CN"/>
              </w:rPr>
              <w:t>@PC3</w:t>
            </w:r>
          </w:p>
          <w:p w:rsidR="00BE0026" w:rsidRPr="00BE0026" w:rsidRDefault="00BE0026" w:rsidP="00BE0026">
            <w:pPr>
              <w:pStyle w:val="ListParagraph"/>
              <w:numPr>
                <w:ilvl w:val="1"/>
                <w:numId w:val="14"/>
              </w:numPr>
              <w:rPr>
                <w:b w:val="0"/>
              </w:rPr>
            </w:pPr>
            <w:r w:rsidRPr="002576CA">
              <w:rPr>
                <w:b w:val="0"/>
              </w:rPr>
              <w:t>DL_n</w:t>
            </w:r>
            <w:r>
              <w:rPr>
                <w:b w:val="0"/>
              </w:rPr>
              <w:t>5</w:t>
            </w:r>
            <w:r w:rsidRPr="002576CA">
              <w:rPr>
                <w:b w:val="0"/>
              </w:rPr>
              <w:t>A-n7</w:t>
            </w:r>
            <w:r>
              <w:rPr>
                <w:b w:val="0"/>
              </w:rPr>
              <w:t>7C</w:t>
            </w:r>
            <w:r w:rsidRPr="002576CA">
              <w:rPr>
                <w:b w:val="0"/>
              </w:rPr>
              <w:t xml:space="preserve"> + </w:t>
            </w:r>
            <w:r w:rsidRPr="00F61CA8">
              <w:t>UL_n</w:t>
            </w:r>
            <w:r>
              <w:t>77A</w:t>
            </w:r>
            <w:r>
              <w:rPr>
                <w:lang w:eastAsia="zh-CN"/>
              </w:rPr>
              <w:t>@PC1.5</w:t>
            </w:r>
          </w:p>
          <w:p w:rsidR="0029733C" w:rsidRPr="007C599C" w:rsidRDefault="0029733C" w:rsidP="0029733C">
            <w:pPr>
              <w:pStyle w:val="ListParagraph"/>
              <w:numPr>
                <w:ilvl w:val="0"/>
                <w:numId w:val="14"/>
              </w:numPr>
              <w:rPr>
                <w:b w:val="0"/>
              </w:rPr>
            </w:pPr>
            <w:r w:rsidRPr="007C599C">
              <w:rPr>
                <w:b w:val="0"/>
              </w:rPr>
              <w:t>Power class: PC</w:t>
            </w:r>
            <w:r>
              <w:rPr>
                <w:b w:val="0"/>
              </w:rPr>
              <w:t>2</w:t>
            </w:r>
          </w:p>
        </w:tc>
        <w:tc>
          <w:tcPr>
            <w:tcW w:w="3905" w:type="dxa"/>
          </w:tcPr>
          <w:p w:rsidR="0029733C" w:rsidRDefault="0029733C" w:rsidP="00A10845">
            <w:pPr>
              <w:cnfStyle w:val="000000000000" w:firstRow="0" w:lastRow="0" w:firstColumn="0" w:lastColumn="0" w:oddVBand="0" w:evenVBand="0" w:oddHBand="0" w:evenHBand="0" w:firstRowFirstColumn="0" w:firstRowLastColumn="0" w:lastRowFirstColumn="0" w:lastRowLastColumn="0"/>
            </w:pPr>
            <w:r>
              <w:t xml:space="preserve">It’s proposed to use the </w:t>
            </w:r>
            <w:r w:rsidRPr="002B32A3">
              <w:rPr>
                <w:b/>
                <w:i/>
              </w:rPr>
              <w:t>ue-PowerClassPerBandPerBC</w:t>
            </w:r>
            <w:r w:rsidR="00DF6AC6">
              <w:rPr>
                <w:b/>
                <w:i/>
              </w:rPr>
              <w:t>-r17</w:t>
            </w:r>
            <w:r>
              <w:t xml:space="preserve"> capability to report the power class per band for each UL configuration.</w:t>
            </w:r>
          </w:p>
        </w:tc>
      </w:tr>
    </w:tbl>
    <w:p w:rsidR="0029733C" w:rsidRDefault="0029733C" w:rsidP="0029733C"/>
    <w:p w:rsidR="0029733C" w:rsidRPr="002B32A3" w:rsidRDefault="0029733C" w:rsidP="0029733C">
      <w:pPr>
        <w:rPr>
          <w:b/>
        </w:rPr>
      </w:pPr>
      <w:r w:rsidRPr="002B32A3">
        <w:rPr>
          <w:b/>
        </w:rPr>
        <w:t xml:space="preserve">Proposal </w:t>
      </w:r>
      <w:r w:rsidR="006424F7">
        <w:rPr>
          <w:b/>
        </w:rPr>
        <w:t>6</w:t>
      </w:r>
      <w:r w:rsidRPr="002B32A3">
        <w:rPr>
          <w:b/>
        </w:rPr>
        <w:t xml:space="preserve">: </w:t>
      </w:r>
      <w:r w:rsidR="00E379E9">
        <w:rPr>
          <w:b/>
        </w:rPr>
        <w:t>A</w:t>
      </w:r>
      <w:r w:rsidRPr="002B32A3">
        <w:rPr>
          <w:b/>
        </w:rPr>
        <w:t xml:space="preserve">llow </w:t>
      </w:r>
      <w:r w:rsidRPr="002B32A3">
        <w:rPr>
          <w:b/>
          <w:i/>
        </w:rPr>
        <w:t>ue-PowerClassPerBandPerBC</w:t>
      </w:r>
      <w:r w:rsidR="00F5136A">
        <w:rPr>
          <w:b/>
          <w:i/>
        </w:rPr>
        <w:t>-r17</w:t>
      </w:r>
      <w:r w:rsidRPr="002B32A3">
        <w:rPr>
          <w:b/>
        </w:rPr>
        <w:t xml:space="preserve"> to report </w:t>
      </w:r>
      <w:r w:rsidR="004930FA">
        <w:rPr>
          <w:b/>
        </w:rPr>
        <w:t xml:space="preserve">the </w:t>
      </w:r>
      <w:r w:rsidRPr="002B32A3">
        <w:rPr>
          <w:b/>
        </w:rPr>
        <w:t xml:space="preserve">power class </w:t>
      </w:r>
      <w:r w:rsidR="004930FA" w:rsidRPr="002B32A3">
        <w:rPr>
          <w:b/>
        </w:rPr>
        <w:t xml:space="preserve">capability </w:t>
      </w:r>
      <w:r w:rsidRPr="002B32A3">
        <w:rPr>
          <w:b/>
        </w:rPr>
        <w:t xml:space="preserve">for </w:t>
      </w:r>
      <w:r w:rsidR="00BE0026">
        <w:rPr>
          <w:b/>
        </w:rPr>
        <w:t>intra-band CA</w:t>
      </w:r>
      <w:r w:rsidRPr="002B32A3">
        <w:rPr>
          <w:b/>
        </w:rPr>
        <w:t xml:space="preserve"> UL</w:t>
      </w:r>
      <w:r w:rsidR="00333C55">
        <w:rPr>
          <w:b/>
        </w:rPr>
        <w:t xml:space="preserve"> with DL inter-band CA</w:t>
      </w:r>
      <w:r w:rsidRPr="002B32A3">
        <w:rPr>
          <w:b/>
        </w:rPr>
        <w:t>.</w:t>
      </w:r>
    </w:p>
    <w:p w:rsidR="00FD7255" w:rsidRPr="00016E48" w:rsidRDefault="00FD7255" w:rsidP="00016E48"/>
    <w:p w:rsidR="000D0276" w:rsidRDefault="000D0276" w:rsidP="000D0276">
      <w:pPr>
        <w:pStyle w:val="Heading3"/>
        <w:ind w:left="0" w:firstLine="0"/>
      </w:pPr>
      <w:r>
        <w:t xml:space="preserve">2.4 </w:t>
      </w:r>
      <w:r w:rsidR="008E2D8C">
        <w:t>Other issues</w:t>
      </w:r>
    </w:p>
    <w:p w:rsidR="000D0276" w:rsidRDefault="00566533" w:rsidP="000D0276">
      <w:r>
        <w:t>In [4]</w:t>
      </w:r>
      <w:r w:rsidR="00CC7CE5">
        <w:t>, i</w:t>
      </w:r>
      <w:r w:rsidR="00B32DA0">
        <w:t>t was proposed tha</w:t>
      </w:r>
      <w:r w:rsidR="00CC7CE5">
        <w:t>t:</w:t>
      </w:r>
    </w:p>
    <w:p w:rsidR="00CC7CE5" w:rsidRDefault="00CC7CE5" w:rsidP="000D0276">
      <w:r>
        <w:lastRenderedPageBreak/>
        <w:t>“</w:t>
      </w:r>
      <w:r w:rsidRPr="00CC7CE5">
        <w:t xml:space="preserve">The parameters </w:t>
      </w:r>
      <w:proofErr w:type="spellStart"/>
      <w:proofErr w:type="gramStart"/>
      <w:r w:rsidRPr="00CC7CE5">
        <w:t>P</w:t>
      </w:r>
      <w:r w:rsidRPr="00CC7CE5">
        <w:rPr>
          <w:vertAlign w:val="subscript"/>
        </w:rPr>
        <w:t>PowerClass,CA</w:t>
      </w:r>
      <w:proofErr w:type="spellEnd"/>
      <w:proofErr w:type="gramEnd"/>
      <w:r w:rsidRPr="00CC7CE5">
        <w:t xml:space="preserve"> and </w:t>
      </w:r>
      <w:proofErr w:type="spellStart"/>
      <w:r w:rsidRPr="00CC7CE5">
        <w:t>ΔP</w:t>
      </w:r>
      <w:r w:rsidRPr="00CC7CE5">
        <w:rPr>
          <w:vertAlign w:val="subscript"/>
        </w:rPr>
        <w:t>PowerClass,CA</w:t>
      </w:r>
      <w:proofErr w:type="spellEnd"/>
      <w:r w:rsidRPr="00CC7CE5">
        <w:t xml:space="preserve"> may be ignored in determining the </w:t>
      </w:r>
      <w:proofErr w:type="spellStart"/>
      <w:r w:rsidRPr="00CC7CE5">
        <w:t>P</w:t>
      </w:r>
      <w:r w:rsidRPr="00CC7CE5">
        <w:rPr>
          <w:vertAlign w:val="subscript"/>
        </w:rPr>
        <w:t>CMAX,</w:t>
      </w:r>
      <w:r w:rsidRPr="00CC7CE5">
        <w:rPr>
          <w:i/>
          <w:vertAlign w:val="subscript"/>
        </w:rPr>
        <w:t>c</w:t>
      </w:r>
      <w:proofErr w:type="spellEnd"/>
      <w:r w:rsidRPr="00CC7CE5">
        <w:rPr>
          <w:vertAlign w:val="subscript"/>
        </w:rPr>
        <w:t xml:space="preserve"> </w:t>
      </w:r>
      <w:r w:rsidRPr="00CC7CE5">
        <w:t xml:space="preserve">when serving cell </w:t>
      </w:r>
      <w:r w:rsidRPr="00CC7CE5">
        <w:rPr>
          <w:i/>
          <w:iCs/>
        </w:rPr>
        <w:t>c</w:t>
      </w:r>
      <w:r w:rsidRPr="00CC7CE5">
        <w:t xml:space="preserve"> is the only activated uplink serving cell of the CA configuration, other uplink serving cell(s) deactivated.</w:t>
      </w:r>
      <w:r>
        <w:t>”</w:t>
      </w:r>
    </w:p>
    <w:p w:rsidR="00CC7CE5" w:rsidRDefault="00CC7CE5" w:rsidP="000D0276">
      <w:r>
        <w:t xml:space="preserve">However, as per the RAN2 specification [1] highlighted below, the network shall not expect different UE capabilities based on the activation/deactivation status of serving cell(s). </w:t>
      </w:r>
    </w:p>
    <w:p w:rsidR="00B32DA0" w:rsidRDefault="00290C1A" w:rsidP="000D0276">
      <w:r w:rsidRPr="00ED5D00">
        <w:rPr>
          <w:noProof/>
        </w:rPr>
        <w:drawing>
          <wp:inline distT="0" distB="0" distL="0" distR="0" wp14:anchorId="2C5C8354" wp14:editId="7426E5C9">
            <wp:extent cx="6264275" cy="1450975"/>
            <wp:effectExtent l="0" t="0" r="317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264275" cy="1450975"/>
                    </a:xfrm>
                    <a:prstGeom prst="rect">
                      <a:avLst/>
                    </a:prstGeom>
                  </pic:spPr>
                </pic:pic>
              </a:graphicData>
            </a:graphic>
          </wp:inline>
        </w:drawing>
      </w:r>
    </w:p>
    <w:p w:rsidR="00290C1A" w:rsidRDefault="00290C1A" w:rsidP="000D0276">
      <w:pPr>
        <w:rPr>
          <w:b/>
        </w:rPr>
      </w:pPr>
      <w:r w:rsidRPr="00290C1A">
        <w:rPr>
          <w:b/>
        </w:rPr>
        <w:t xml:space="preserve">Proposal </w:t>
      </w:r>
      <w:r w:rsidR="00561594">
        <w:rPr>
          <w:b/>
        </w:rPr>
        <w:t>7</w:t>
      </w:r>
      <w:r w:rsidRPr="00290C1A">
        <w:rPr>
          <w:b/>
        </w:rPr>
        <w:t xml:space="preserve">: </w:t>
      </w:r>
      <w:r w:rsidR="00B9664F">
        <w:rPr>
          <w:b/>
        </w:rPr>
        <w:t>To be aligned with</w:t>
      </w:r>
      <w:r w:rsidRPr="00290C1A">
        <w:rPr>
          <w:b/>
        </w:rPr>
        <w:t xml:space="preserve"> RAN2’s </w:t>
      </w:r>
      <w:r w:rsidR="000B2D6C">
        <w:rPr>
          <w:b/>
        </w:rPr>
        <w:t>specification</w:t>
      </w:r>
      <w:r w:rsidRPr="00290C1A">
        <w:rPr>
          <w:b/>
        </w:rPr>
        <w:t xml:space="preserve">, </w:t>
      </w:r>
      <w:r w:rsidR="000B2D6C">
        <w:rPr>
          <w:b/>
        </w:rPr>
        <w:t xml:space="preserve">do not </w:t>
      </w:r>
      <w:r w:rsidR="003043D1">
        <w:rPr>
          <w:b/>
        </w:rPr>
        <w:t>change</w:t>
      </w:r>
      <w:r w:rsidR="000B2D6C">
        <w:rPr>
          <w:b/>
        </w:rPr>
        <w:t xml:space="preserve"> </w:t>
      </w:r>
      <w:r w:rsidR="003043D1">
        <w:rPr>
          <w:b/>
        </w:rPr>
        <w:t xml:space="preserve">the UE </w:t>
      </w:r>
      <w:r w:rsidR="00BE5891">
        <w:rPr>
          <w:b/>
        </w:rPr>
        <w:t xml:space="preserve">Tx </w:t>
      </w:r>
      <w:r w:rsidRPr="00290C1A">
        <w:rPr>
          <w:b/>
        </w:rPr>
        <w:t xml:space="preserve">power </w:t>
      </w:r>
      <w:r w:rsidR="003043D1">
        <w:rPr>
          <w:b/>
        </w:rPr>
        <w:t>requirements</w:t>
      </w:r>
      <w:r w:rsidRPr="00290C1A">
        <w:rPr>
          <w:b/>
        </w:rPr>
        <w:t xml:space="preserve"> based on activation or deactivation of serving cell(s).</w:t>
      </w:r>
    </w:p>
    <w:p w:rsidR="00465007" w:rsidRPr="00BE5891" w:rsidRDefault="00250684" w:rsidP="000D0276">
      <w:r>
        <w:t>Additionally</w:t>
      </w:r>
      <w:r w:rsidR="00FF34B8">
        <w:t>, t</w:t>
      </w:r>
      <w:r w:rsidR="00BE5891" w:rsidRPr="00BE5891">
        <w:t>he core requirements of 3Tx</w:t>
      </w:r>
      <w:r w:rsidR="00BE5891">
        <w:t xml:space="preserve"> have been completed and the follow-up basket WI is ongoing. With 3Tx, one of the UL bands supports MIMO, and the </w:t>
      </w:r>
      <w:proofErr w:type="spellStart"/>
      <w:r w:rsidR="00BE5891">
        <w:t>higherPowerLimit</w:t>
      </w:r>
      <w:proofErr w:type="spellEnd"/>
      <w:r w:rsidR="00BE5891">
        <w:t xml:space="preserve"> feature</w:t>
      </w:r>
      <w:r>
        <w:t xml:space="preserve"> for 3Tx</w:t>
      </w:r>
      <w:r w:rsidR="00BE5891">
        <w:t xml:space="preserve"> is also under discussion.</w:t>
      </w:r>
      <w:r w:rsidR="00250288">
        <w:t xml:space="preserve"> Hence, we propose:</w:t>
      </w:r>
    </w:p>
    <w:p w:rsidR="00465007" w:rsidRPr="00B9664F" w:rsidRDefault="00250288" w:rsidP="000D0276">
      <w:pPr>
        <w:rPr>
          <w:b/>
        </w:rPr>
      </w:pPr>
      <w:r w:rsidRPr="00B9664F">
        <w:rPr>
          <w:b/>
        </w:rPr>
        <w:t xml:space="preserve">Proposal 8: The </w:t>
      </w:r>
      <w:r w:rsidRPr="00B9664F">
        <w:rPr>
          <w:b/>
          <w:i/>
        </w:rPr>
        <w:t>ue-PowerClassPerBandPerBC</w:t>
      </w:r>
      <w:r w:rsidR="00250684">
        <w:rPr>
          <w:b/>
          <w:i/>
        </w:rPr>
        <w:t>-r17</w:t>
      </w:r>
      <w:r w:rsidRPr="00B9664F">
        <w:rPr>
          <w:b/>
        </w:rPr>
        <w:t xml:space="preserve"> capability can be used for 3Tx band combinations.</w:t>
      </w:r>
    </w:p>
    <w:p w:rsidR="007232AE" w:rsidRPr="00C14CE5" w:rsidRDefault="007232AE" w:rsidP="007232AE">
      <w:pPr>
        <w:pStyle w:val="Heading1"/>
        <w:tabs>
          <w:tab w:val="num" w:pos="432"/>
        </w:tabs>
        <w:ind w:left="0" w:firstLine="0"/>
        <w:rPr>
          <w:rStyle w:val="Heading1Char1"/>
          <w:rFonts w:eastAsia="SimSun"/>
        </w:rPr>
      </w:pPr>
      <w:r>
        <w:rPr>
          <w:rStyle w:val="Heading1Char1"/>
          <w:rFonts w:eastAsia="SimSun"/>
        </w:rPr>
        <w:t>3</w:t>
      </w:r>
      <w:r w:rsidRPr="00C14CE5">
        <w:rPr>
          <w:rStyle w:val="Heading1Char1"/>
          <w:rFonts w:eastAsia="SimSun"/>
        </w:rPr>
        <w:tab/>
      </w:r>
      <w:r>
        <w:rPr>
          <w:rStyle w:val="Heading1Char1"/>
          <w:rFonts w:eastAsia="SimSun"/>
        </w:rPr>
        <w:t>Conclusion</w:t>
      </w:r>
    </w:p>
    <w:p w:rsidR="007232AE" w:rsidRPr="007232AE" w:rsidRDefault="007232AE" w:rsidP="007232AE">
      <w:pPr>
        <w:rPr>
          <w:color w:val="000000"/>
          <w:lang w:val="en-US" w:eastAsia="zh-CN"/>
        </w:rPr>
      </w:pPr>
      <w:r w:rsidRPr="007232AE">
        <w:rPr>
          <w:color w:val="000000"/>
          <w:lang w:val="en-US" w:eastAsia="zh-CN"/>
        </w:rPr>
        <w:t xml:space="preserve">In this paper, we </w:t>
      </w:r>
      <w:r w:rsidR="00250288">
        <w:rPr>
          <w:color w:val="000000"/>
          <w:lang w:val="en-US" w:eastAsia="zh-CN"/>
        </w:rPr>
        <w:t xml:space="preserve">first give a brief introduction on the signaling mechanism for band combinations. Based on our understanding of the RAN2 principle of capability inheritance, we further discuss the open issues on how to report the power class capability </w:t>
      </w:r>
      <w:r w:rsidR="007864BC">
        <w:rPr>
          <w:color w:val="000000"/>
          <w:lang w:val="en-US" w:eastAsia="zh-CN"/>
        </w:rPr>
        <w:t>for band combinations with single-band UL.</w:t>
      </w:r>
      <w:r w:rsidR="00457E49">
        <w:rPr>
          <w:color w:val="000000"/>
          <w:lang w:val="en-US" w:eastAsia="zh-CN"/>
        </w:rPr>
        <w:t xml:space="preserve"> The following observations and proposals are made:</w:t>
      </w:r>
    </w:p>
    <w:p w:rsidR="00B46FEA" w:rsidRDefault="00B1624C" w:rsidP="00B46FEA">
      <w:pPr>
        <w:rPr>
          <w:b/>
        </w:rPr>
      </w:pPr>
      <w:r w:rsidRPr="00132E1B">
        <w:rPr>
          <w:b/>
        </w:rPr>
        <w:t xml:space="preserve">Observation 1: As per RAN2 signalling for band combinations, the </w:t>
      </w:r>
      <w:r>
        <w:rPr>
          <w:b/>
        </w:rPr>
        <w:t xml:space="preserve">component </w:t>
      </w:r>
      <w:r w:rsidRPr="00132E1B">
        <w:rPr>
          <w:b/>
        </w:rPr>
        <w:t xml:space="preserve">band numbers are </w:t>
      </w:r>
      <w:r>
        <w:rPr>
          <w:b/>
        </w:rPr>
        <w:t>indicated</w:t>
      </w:r>
      <w:r w:rsidRPr="00132E1B">
        <w:rPr>
          <w:b/>
        </w:rPr>
        <w:t xml:space="preserve"> in </w:t>
      </w:r>
      <w:r>
        <w:rPr>
          <w:b/>
        </w:rPr>
        <w:t xml:space="preserve">the </w:t>
      </w:r>
      <w:proofErr w:type="spellStart"/>
      <w:r w:rsidRPr="00656CB1">
        <w:rPr>
          <w:b/>
          <w:i/>
        </w:rPr>
        <w:t>bandList</w:t>
      </w:r>
      <w:proofErr w:type="spellEnd"/>
      <w:r w:rsidRPr="00132E1B">
        <w:rPr>
          <w:b/>
        </w:rPr>
        <w:t xml:space="preserve"> </w:t>
      </w:r>
      <w:r>
        <w:rPr>
          <w:b/>
        </w:rPr>
        <w:t xml:space="preserve">parameter </w:t>
      </w:r>
      <w:r w:rsidRPr="00132E1B">
        <w:rPr>
          <w:b/>
        </w:rPr>
        <w:t xml:space="preserve">and the DL/UL configurations are conveyed in </w:t>
      </w:r>
      <w:r>
        <w:rPr>
          <w:b/>
        </w:rPr>
        <w:t xml:space="preserve">the </w:t>
      </w:r>
      <w:proofErr w:type="spellStart"/>
      <w:r w:rsidRPr="00656CB1">
        <w:rPr>
          <w:b/>
          <w:i/>
        </w:rPr>
        <w:t>featureSetCombination</w:t>
      </w:r>
      <w:proofErr w:type="spellEnd"/>
      <w:r>
        <w:rPr>
          <w:b/>
        </w:rPr>
        <w:t xml:space="preserve"> parameter, both within the </w:t>
      </w:r>
      <w:proofErr w:type="spellStart"/>
      <w:r w:rsidRPr="00AC75E8">
        <w:rPr>
          <w:b/>
          <w:i/>
        </w:rPr>
        <w:t>BandCombination</w:t>
      </w:r>
      <w:proofErr w:type="spellEnd"/>
      <w:r>
        <w:rPr>
          <w:b/>
        </w:rPr>
        <w:t xml:space="preserve"> IE</w:t>
      </w:r>
      <w:r w:rsidRPr="00132E1B">
        <w:rPr>
          <w:b/>
        </w:rPr>
        <w:t>.</w:t>
      </w:r>
    </w:p>
    <w:p w:rsidR="00B46FEA" w:rsidRPr="00720996" w:rsidRDefault="00B46FEA" w:rsidP="00B46FEA">
      <w:pPr>
        <w:rPr>
          <w:b/>
        </w:rPr>
      </w:pPr>
      <w:r w:rsidRPr="00720996">
        <w:rPr>
          <w:b/>
        </w:rPr>
        <w:t xml:space="preserve">Observation 2: RAN2 adopts the principle of capability inheritance. A </w:t>
      </w:r>
      <w:proofErr w:type="spellStart"/>
      <w:r w:rsidRPr="00720996">
        <w:rPr>
          <w:b/>
        </w:rPr>
        <w:t>fallback</w:t>
      </w:r>
      <w:proofErr w:type="spellEnd"/>
      <w:r w:rsidRPr="00720996">
        <w:rPr>
          <w:b/>
        </w:rPr>
        <w:t xml:space="preserve"> band combination shall not be reported if it has the same or lower capabilities as a parent band combination.</w:t>
      </w:r>
    </w:p>
    <w:p w:rsidR="00B46FEA" w:rsidRPr="00B97EB3" w:rsidRDefault="00B46FEA" w:rsidP="00B46FEA">
      <w:pPr>
        <w:rPr>
          <w:b/>
        </w:rPr>
      </w:pPr>
      <w:r w:rsidRPr="00B97EB3">
        <w:rPr>
          <w:b/>
        </w:rPr>
        <w:t xml:space="preserve">Observation 3: The UE may report </w:t>
      </w:r>
      <w:proofErr w:type="spellStart"/>
      <w:r w:rsidRPr="00B97EB3">
        <w:rPr>
          <w:b/>
        </w:rPr>
        <w:t>fallback</w:t>
      </w:r>
      <w:proofErr w:type="spellEnd"/>
      <w:r w:rsidRPr="00B97EB3">
        <w:rPr>
          <w:b/>
        </w:rPr>
        <w:t xml:space="preserve"> BCs having additional functionality, either by adding entries in </w:t>
      </w:r>
      <w:proofErr w:type="spellStart"/>
      <w:r w:rsidRPr="00B97EB3">
        <w:rPr>
          <w:b/>
        </w:rPr>
        <w:t>FeatureSetCombination</w:t>
      </w:r>
      <w:proofErr w:type="spellEnd"/>
      <w:r w:rsidRPr="00B97EB3">
        <w:rPr>
          <w:b/>
        </w:rPr>
        <w:t xml:space="preserve"> of the same </w:t>
      </w:r>
      <w:proofErr w:type="spellStart"/>
      <w:r w:rsidRPr="00B97EB3">
        <w:rPr>
          <w:b/>
          <w:i/>
        </w:rPr>
        <w:t>BandCombination</w:t>
      </w:r>
      <w:proofErr w:type="spellEnd"/>
      <w:r>
        <w:rPr>
          <w:b/>
        </w:rPr>
        <w:t xml:space="preserve"> IE,</w:t>
      </w:r>
      <w:r w:rsidRPr="00B97EB3">
        <w:rPr>
          <w:b/>
        </w:rPr>
        <w:t xml:space="preserve"> or by separate </w:t>
      </w:r>
      <w:proofErr w:type="spellStart"/>
      <w:r w:rsidRPr="00B97EB3">
        <w:rPr>
          <w:b/>
          <w:i/>
        </w:rPr>
        <w:t>BandCombination</w:t>
      </w:r>
      <w:proofErr w:type="spellEnd"/>
      <w:r w:rsidRPr="00B97EB3">
        <w:rPr>
          <w:b/>
        </w:rPr>
        <w:t xml:space="preserve"> entries.</w:t>
      </w:r>
    </w:p>
    <w:p w:rsidR="00E83396" w:rsidRPr="004C0D3C" w:rsidRDefault="00E83396" w:rsidP="00E83396">
      <w:r w:rsidRPr="004C0D3C">
        <w:rPr>
          <w:b/>
          <w:bCs/>
        </w:rPr>
        <w:t>Proposal 1: Differentiate power class and power class</w:t>
      </w:r>
      <w:r>
        <w:rPr>
          <w:b/>
          <w:bCs/>
        </w:rPr>
        <w:t xml:space="preserve"> </w:t>
      </w:r>
      <w:r w:rsidRPr="004C0D3C">
        <w:rPr>
          <w:b/>
          <w:bCs/>
        </w:rPr>
        <w:t>capability</w:t>
      </w:r>
      <w:r>
        <w:rPr>
          <w:b/>
          <w:bCs/>
        </w:rPr>
        <w:t xml:space="preserve">. And “power class </w:t>
      </w:r>
      <w:proofErr w:type="spellStart"/>
      <w:r>
        <w:rPr>
          <w:b/>
          <w:bCs/>
        </w:rPr>
        <w:t>fallback</w:t>
      </w:r>
      <w:proofErr w:type="spellEnd"/>
      <w:r>
        <w:rPr>
          <w:b/>
          <w:bCs/>
        </w:rPr>
        <w:t>” means that the RF requirements corresponding to a lower power class apply.</w:t>
      </w:r>
    </w:p>
    <w:p w:rsidR="00E83396" w:rsidRDefault="00E83396" w:rsidP="00E83396">
      <w:pPr>
        <w:rPr>
          <w:b/>
          <w:bCs/>
        </w:rPr>
      </w:pPr>
      <w:r w:rsidRPr="004C0D3C">
        <w:rPr>
          <w:b/>
          <w:bCs/>
        </w:rPr>
        <w:t xml:space="preserve">Proposal 2: Use "indicated power class" when referring to </w:t>
      </w:r>
      <w:r w:rsidR="00E9790A">
        <w:rPr>
          <w:b/>
          <w:bCs/>
        </w:rPr>
        <w:t xml:space="preserve">the </w:t>
      </w:r>
      <w:r w:rsidRPr="004C0D3C">
        <w:rPr>
          <w:b/>
          <w:bCs/>
        </w:rPr>
        <w:t>power class capability reported by the UE and "applied power class" when referring to the effective power class requirements</w:t>
      </w:r>
      <w:r>
        <w:rPr>
          <w:b/>
          <w:bCs/>
        </w:rPr>
        <w:t xml:space="preserve">, especially when power class </w:t>
      </w:r>
      <w:proofErr w:type="spellStart"/>
      <w:r>
        <w:rPr>
          <w:b/>
          <w:bCs/>
        </w:rPr>
        <w:t>fallback</w:t>
      </w:r>
      <w:proofErr w:type="spellEnd"/>
      <w:r>
        <w:rPr>
          <w:b/>
          <w:bCs/>
        </w:rPr>
        <w:t xml:space="preserve"> occurs</w:t>
      </w:r>
      <w:r w:rsidRPr="004C0D3C">
        <w:rPr>
          <w:b/>
          <w:bCs/>
        </w:rPr>
        <w:t>.</w:t>
      </w:r>
    </w:p>
    <w:p w:rsidR="00E83396" w:rsidRDefault="00E83396" w:rsidP="00E83396">
      <w:pPr>
        <w:rPr>
          <w:b/>
        </w:rPr>
      </w:pPr>
      <w:r w:rsidRPr="001F146D">
        <w:rPr>
          <w:b/>
        </w:rPr>
        <w:t xml:space="preserve">Observation </w:t>
      </w:r>
      <w:r>
        <w:rPr>
          <w:b/>
        </w:rPr>
        <w:t>4</w:t>
      </w:r>
      <w:r w:rsidRPr="001F146D">
        <w:rPr>
          <w:b/>
        </w:rPr>
        <w:t xml:space="preserve">: Due to RAN2’s rule for reporting </w:t>
      </w:r>
      <w:proofErr w:type="spellStart"/>
      <w:r w:rsidRPr="001F146D">
        <w:rPr>
          <w:b/>
        </w:rPr>
        <w:t>fallbacks</w:t>
      </w:r>
      <w:proofErr w:type="spellEnd"/>
      <w:r w:rsidRPr="001F146D">
        <w:rPr>
          <w:b/>
        </w:rPr>
        <w:t xml:space="preserve">, </w:t>
      </w:r>
      <w:r>
        <w:rPr>
          <w:b/>
        </w:rPr>
        <w:t xml:space="preserve">a UE shall not report </w:t>
      </w:r>
      <w:r w:rsidRPr="001F146D">
        <w:rPr>
          <w:b/>
        </w:rPr>
        <w:t xml:space="preserve">the power class </w:t>
      </w:r>
      <w:r w:rsidR="0007365C">
        <w:rPr>
          <w:b/>
        </w:rPr>
        <w:t xml:space="preserve">capability </w:t>
      </w:r>
      <w:r w:rsidRPr="001F146D">
        <w:rPr>
          <w:b/>
        </w:rPr>
        <w:t>for the single-carrier UL (with DL CA) unless it’s higher than the parent BC(s).</w:t>
      </w:r>
    </w:p>
    <w:p w:rsidR="00E83396" w:rsidRPr="001F146D" w:rsidRDefault="00E83396" w:rsidP="00E83396">
      <w:pPr>
        <w:rPr>
          <w:b/>
        </w:rPr>
      </w:pPr>
      <w:r>
        <w:rPr>
          <w:b/>
        </w:rPr>
        <w:t>Proposal 3: The power class capability of a single-carrier UL with DL CA shall be determined from its parent band combination unless it’s explicitly reported.</w:t>
      </w:r>
    </w:p>
    <w:p w:rsidR="00E83396" w:rsidRPr="00B94F8E" w:rsidRDefault="00E83396" w:rsidP="00E83396">
      <w:pPr>
        <w:rPr>
          <w:b/>
        </w:rPr>
      </w:pPr>
      <w:r w:rsidRPr="00B94F8E">
        <w:rPr>
          <w:b/>
        </w:rPr>
        <w:t xml:space="preserve">Observation </w:t>
      </w:r>
      <w:r>
        <w:rPr>
          <w:b/>
        </w:rPr>
        <w:t>5</w:t>
      </w:r>
      <w:r w:rsidRPr="00B94F8E">
        <w:rPr>
          <w:b/>
        </w:rPr>
        <w:t>: From the network perspective, there might be ambiguity in deriving the power class capability for single-carrier UL with DL CA when there’re multiple parent band-combinations</w:t>
      </w:r>
      <w:r>
        <w:rPr>
          <w:b/>
        </w:rPr>
        <w:t xml:space="preserve"> being reported</w:t>
      </w:r>
      <w:r w:rsidRPr="00B94F8E">
        <w:rPr>
          <w:b/>
        </w:rPr>
        <w:t>.</w:t>
      </w:r>
    </w:p>
    <w:p w:rsidR="00E83396" w:rsidRDefault="00E83396" w:rsidP="00E83396">
      <w:pPr>
        <w:rPr>
          <w:b/>
        </w:rPr>
      </w:pPr>
      <w:r>
        <w:rPr>
          <w:b/>
        </w:rPr>
        <w:t>Proposal</w:t>
      </w:r>
      <w:r w:rsidRPr="009F7A3F">
        <w:rPr>
          <w:b/>
        </w:rPr>
        <w:t xml:space="preserve"> </w:t>
      </w:r>
      <w:r>
        <w:rPr>
          <w:b/>
        </w:rPr>
        <w:t>4</w:t>
      </w:r>
      <w:r w:rsidRPr="009F7A3F">
        <w:rPr>
          <w:b/>
        </w:rPr>
        <w:t>: A UE shall be able to maintain the same per</w:t>
      </w:r>
      <w:r>
        <w:rPr>
          <w:b/>
        </w:rPr>
        <w:t>-</w:t>
      </w:r>
      <w:r w:rsidRPr="009F7A3F">
        <w:rPr>
          <w:b/>
        </w:rPr>
        <w:t>band per</w:t>
      </w:r>
      <w:r>
        <w:rPr>
          <w:b/>
        </w:rPr>
        <w:t>-</w:t>
      </w:r>
      <w:r w:rsidRPr="009F7A3F">
        <w:rPr>
          <w:b/>
        </w:rPr>
        <w:t xml:space="preserve">BC power class </w:t>
      </w:r>
      <w:r w:rsidR="002C21F2">
        <w:rPr>
          <w:b/>
        </w:rPr>
        <w:t xml:space="preserve">capability </w:t>
      </w:r>
      <w:r w:rsidRPr="009F7A3F">
        <w:rPr>
          <w:b/>
        </w:rPr>
        <w:t xml:space="preserve">for the </w:t>
      </w:r>
      <w:proofErr w:type="spellStart"/>
      <w:r w:rsidRPr="009F7A3F">
        <w:rPr>
          <w:b/>
        </w:rPr>
        <w:t>fallback</w:t>
      </w:r>
      <w:proofErr w:type="spellEnd"/>
      <w:r w:rsidRPr="009F7A3F">
        <w:rPr>
          <w:b/>
        </w:rPr>
        <w:t xml:space="preserve"> compared with its parent BC(s)</w:t>
      </w:r>
      <w:r>
        <w:rPr>
          <w:b/>
        </w:rPr>
        <w:t xml:space="preserve">, while the </w:t>
      </w:r>
      <w:proofErr w:type="spellStart"/>
      <w:r>
        <w:rPr>
          <w:b/>
        </w:rPr>
        <w:t>fallback</w:t>
      </w:r>
      <w:proofErr w:type="spellEnd"/>
      <w:r>
        <w:rPr>
          <w:b/>
        </w:rPr>
        <w:t xml:space="preserve"> BC power class can be lower if the </w:t>
      </w:r>
      <w:proofErr w:type="spellStart"/>
      <w:r>
        <w:rPr>
          <w:b/>
        </w:rPr>
        <w:t>SCell</w:t>
      </w:r>
      <w:proofErr w:type="spellEnd"/>
      <w:r>
        <w:rPr>
          <w:b/>
        </w:rPr>
        <w:t xml:space="preserve"> UL is released</w:t>
      </w:r>
      <w:r w:rsidRPr="009F7A3F">
        <w:rPr>
          <w:b/>
        </w:rPr>
        <w:t>.</w:t>
      </w:r>
    </w:p>
    <w:p w:rsidR="00E83396" w:rsidRPr="002B32A3" w:rsidRDefault="00333C55" w:rsidP="00E83396">
      <w:pPr>
        <w:rPr>
          <w:b/>
        </w:rPr>
      </w:pPr>
      <w:r w:rsidRPr="002B32A3">
        <w:rPr>
          <w:b/>
        </w:rPr>
        <w:t xml:space="preserve">Proposal </w:t>
      </w:r>
      <w:r>
        <w:rPr>
          <w:b/>
        </w:rPr>
        <w:t>5</w:t>
      </w:r>
      <w:r w:rsidRPr="002B32A3">
        <w:rPr>
          <w:b/>
        </w:rPr>
        <w:t xml:space="preserve">: </w:t>
      </w:r>
      <w:r>
        <w:rPr>
          <w:b/>
        </w:rPr>
        <w:t>A</w:t>
      </w:r>
      <w:r w:rsidRPr="002B32A3">
        <w:rPr>
          <w:b/>
        </w:rPr>
        <w:t xml:space="preserve">llow </w:t>
      </w:r>
      <w:r w:rsidRPr="002B32A3">
        <w:rPr>
          <w:b/>
          <w:i/>
        </w:rPr>
        <w:t>ue-PowerClassPerBandPerBC</w:t>
      </w:r>
      <w:r>
        <w:rPr>
          <w:b/>
          <w:i/>
        </w:rPr>
        <w:t>-r17</w:t>
      </w:r>
      <w:r w:rsidRPr="002B32A3">
        <w:rPr>
          <w:b/>
        </w:rPr>
        <w:t xml:space="preserve"> to report </w:t>
      </w:r>
      <w:r>
        <w:rPr>
          <w:b/>
        </w:rPr>
        <w:t xml:space="preserve">the </w:t>
      </w:r>
      <w:r w:rsidRPr="002B32A3">
        <w:rPr>
          <w:b/>
        </w:rPr>
        <w:t>power class capability for single-carrier UL</w:t>
      </w:r>
      <w:r>
        <w:rPr>
          <w:b/>
        </w:rPr>
        <w:t xml:space="preserve"> with DL CA</w:t>
      </w:r>
      <w:r w:rsidRPr="002B32A3">
        <w:rPr>
          <w:b/>
        </w:rPr>
        <w:t>.</w:t>
      </w:r>
    </w:p>
    <w:p w:rsidR="00E83396" w:rsidRDefault="00242CD1" w:rsidP="00E83396">
      <w:pPr>
        <w:rPr>
          <w:b/>
        </w:rPr>
      </w:pPr>
      <w:r w:rsidRPr="002B32A3">
        <w:rPr>
          <w:b/>
        </w:rPr>
        <w:t xml:space="preserve">Proposal </w:t>
      </w:r>
      <w:r>
        <w:rPr>
          <w:b/>
        </w:rPr>
        <w:t>6</w:t>
      </w:r>
      <w:r w:rsidRPr="002B32A3">
        <w:rPr>
          <w:b/>
        </w:rPr>
        <w:t xml:space="preserve">: </w:t>
      </w:r>
      <w:r>
        <w:rPr>
          <w:b/>
        </w:rPr>
        <w:t>A</w:t>
      </w:r>
      <w:r w:rsidRPr="002B32A3">
        <w:rPr>
          <w:b/>
        </w:rPr>
        <w:t xml:space="preserve">llow </w:t>
      </w:r>
      <w:r w:rsidRPr="002B32A3">
        <w:rPr>
          <w:b/>
          <w:i/>
        </w:rPr>
        <w:t>ue-PowerClassPerBandPerBC</w:t>
      </w:r>
      <w:r>
        <w:rPr>
          <w:b/>
          <w:i/>
        </w:rPr>
        <w:t>-r17</w:t>
      </w:r>
      <w:r w:rsidRPr="002B32A3">
        <w:rPr>
          <w:b/>
        </w:rPr>
        <w:t xml:space="preserve"> to report </w:t>
      </w:r>
      <w:r>
        <w:rPr>
          <w:b/>
        </w:rPr>
        <w:t xml:space="preserve">the </w:t>
      </w:r>
      <w:r w:rsidRPr="002B32A3">
        <w:rPr>
          <w:b/>
        </w:rPr>
        <w:t xml:space="preserve">power class capability for </w:t>
      </w:r>
      <w:r>
        <w:rPr>
          <w:b/>
        </w:rPr>
        <w:t>intra-band CA</w:t>
      </w:r>
      <w:r w:rsidRPr="002B32A3">
        <w:rPr>
          <w:b/>
        </w:rPr>
        <w:t xml:space="preserve"> UL</w:t>
      </w:r>
      <w:r>
        <w:rPr>
          <w:b/>
        </w:rPr>
        <w:t xml:space="preserve"> with DL inter-band CA</w:t>
      </w:r>
      <w:r w:rsidRPr="002B32A3">
        <w:rPr>
          <w:b/>
        </w:rPr>
        <w:t>.</w:t>
      </w:r>
      <w:bookmarkStart w:id="2" w:name="_GoBack"/>
      <w:bookmarkEnd w:id="2"/>
    </w:p>
    <w:p w:rsidR="00B9664F" w:rsidRDefault="00B9664F" w:rsidP="00B9664F">
      <w:pPr>
        <w:rPr>
          <w:b/>
        </w:rPr>
      </w:pPr>
      <w:r w:rsidRPr="00290C1A">
        <w:rPr>
          <w:b/>
        </w:rPr>
        <w:lastRenderedPageBreak/>
        <w:t xml:space="preserve">Proposal </w:t>
      </w:r>
      <w:r>
        <w:rPr>
          <w:b/>
        </w:rPr>
        <w:t>7</w:t>
      </w:r>
      <w:r w:rsidRPr="00290C1A">
        <w:rPr>
          <w:b/>
        </w:rPr>
        <w:t xml:space="preserve">: </w:t>
      </w:r>
      <w:r>
        <w:rPr>
          <w:b/>
        </w:rPr>
        <w:t>To be aligned with</w:t>
      </w:r>
      <w:r w:rsidRPr="00290C1A">
        <w:rPr>
          <w:b/>
        </w:rPr>
        <w:t xml:space="preserve"> RAN2’s </w:t>
      </w:r>
      <w:r>
        <w:rPr>
          <w:b/>
        </w:rPr>
        <w:t>specification</w:t>
      </w:r>
      <w:r w:rsidRPr="00290C1A">
        <w:rPr>
          <w:b/>
        </w:rPr>
        <w:t xml:space="preserve">, </w:t>
      </w:r>
      <w:r>
        <w:rPr>
          <w:b/>
        </w:rPr>
        <w:t xml:space="preserve">do not change the UE Tx </w:t>
      </w:r>
      <w:r w:rsidRPr="00290C1A">
        <w:rPr>
          <w:b/>
        </w:rPr>
        <w:t xml:space="preserve">power </w:t>
      </w:r>
      <w:r>
        <w:rPr>
          <w:b/>
        </w:rPr>
        <w:t>requirements</w:t>
      </w:r>
      <w:r w:rsidRPr="00290C1A">
        <w:rPr>
          <w:b/>
        </w:rPr>
        <w:t xml:space="preserve"> based on activation or deactivation of serving cell(s).</w:t>
      </w:r>
    </w:p>
    <w:p w:rsidR="00B9664F" w:rsidRPr="002B32A3" w:rsidRDefault="00B9664F" w:rsidP="00E83396">
      <w:pPr>
        <w:rPr>
          <w:b/>
        </w:rPr>
      </w:pPr>
      <w:r w:rsidRPr="00B9664F">
        <w:rPr>
          <w:b/>
        </w:rPr>
        <w:t xml:space="preserve">Proposal 8: The </w:t>
      </w:r>
      <w:r w:rsidRPr="00B9664F">
        <w:rPr>
          <w:b/>
          <w:i/>
        </w:rPr>
        <w:t>ue-PowerClassPerBandPerBC</w:t>
      </w:r>
      <w:r w:rsidR="00254E03">
        <w:rPr>
          <w:b/>
          <w:i/>
        </w:rPr>
        <w:t>-r17</w:t>
      </w:r>
      <w:r w:rsidRPr="00B9664F">
        <w:rPr>
          <w:b/>
        </w:rPr>
        <w:t xml:space="preserve"> capability can be used for 3Tx band combinations.</w:t>
      </w:r>
    </w:p>
    <w:p w:rsidR="007232AE" w:rsidRPr="00C14CE5" w:rsidRDefault="007232AE" w:rsidP="007232AE">
      <w:pPr>
        <w:pStyle w:val="Heading1"/>
        <w:tabs>
          <w:tab w:val="num" w:pos="432"/>
        </w:tabs>
        <w:ind w:left="432" w:hanging="432"/>
        <w:rPr>
          <w:rStyle w:val="Heading1Char1"/>
          <w:rFonts w:eastAsia="SimSun"/>
        </w:rPr>
      </w:pPr>
      <w:r w:rsidRPr="00C14CE5">
        <w:rPr>
          <w:rStyle w:val="Heading1Char1"/>
          <w:rFonts w:eastAsia="SimSun"/>
        </w:rPr>
        <w:t>References</w:t>
      </w:r>
    </w:p>
    <w:p w:rsidR="00AB6C27" w:rsidRDefault="00AB6C27" w:rsidP="007232AE">
      <w:pPr>
        <w:pStyle w:val="ListParagraph"/>
        <w:numPr>
          <w:ilvl w:val="0"/>
          <w:numId w:val="5"/>
        </w:numPr>
        <w:rPr>
          <w:lang w:eastAsia="zh-CN"/>
        </w:rPr>
      </w:pPr>
      <w:r>
        <w:rPr>
          <w:lang w:eastAsia="zh-CN"/>
        </w:rPr>
        <w:t>3GPP TS 38.331</w:t>
      </w:r>
    </w:p>
    <w:p w:rsidR="005C0D49" w:rsidRDefault="001C7E46" w:rsidP="007232AE">
      <w:pPr>
        <w:pStyle w:val="ListParagraph"/>
        <w:numPr>
          <w:ilvl w:val="0"/>
          <w:numId w:val="5"/>
        </w:numPr>
        <w:rPr>
          <w:lang w:eastAsia="zh-CN"/>
        </w:rPr>
      </w:pPr>
      <w:r>
        <w:rPr>
          <w:lang w:eastAsia="zh-CN"/>
        </w:rPr>
        <w:t xml:space="preserve">R4-2314915 </w:t>
      </w:r>
      <w:r w:rsidRPr="001C7E46">
        <w:rPr>
          <w:lang w:eastAsia="zh-CN"/>
        </w:rPr>
        <w:t>CR for TS38101-1 Clarifying applicable power classes for NR CA</w:t>
      </w:r>
      <w:r>
        <w:rPr>
          <w:lang w:eastAsia="zh-CN"/>
        </w:rPr>
        <w:t>, Huawei, HiSilicon, RAN4#108</w:t>
      </w:r>
    </w:p>
    <w:p w:rsidR="001C7E46" w:rsidRDefault="001C7E46" w:rsidP="001C7E46">
      <w:pPr>
        <w:pStyle w:val="ListParagraph"/>
        <w:numPr>
          <w:ilvl w:val="0"/>
          <w:numId w:val="5"/>
        </w:numPr>
        <w:rPr>
          <w:lang w:eastAsia="zh-CN"/>
        </w:rPr>
      </w:pPr>
      <w:r>
        <w:rPr>
          <w:lang w:eastAsia="zh-CN"/>
        </w:rPr>
        <w:t>3GPP TS 38.101-1 v18.4.0</w:t>
      </w:r>
    </w:p>
    <w:p w:rsidR="006C6DF8" w:rsidRDefault="00072B36" w:rsidP="00636DD1">
      <w:pPr>
        <w:pStyle w:val="ListParagraph"/>
        <w:numPr>
          <w:ilvl w:val="0"/>
          <w:numId w:val="5"/>
        </w:numPr>
        <w:rPr>
          <w:lang w:eastAsia="zh-CN"/>
        </w:rPr>
      </w:pPr>
      <w:r>
        <w:rPr>
          <w:lang w:eastAsia="zh-CN"/>
        </w:rPr>
        <w:t xml:space="preserve">R4-2319427 </w:t>
      </w:r>
      <w:r w:rsidRPr="006A2467">
        <w:t xml:space="preserve">Corrections to configured maximum power </w:t>
      </w:r>
      <w:r>
        <w:t xml:space="preserve">and MPR </w:t>
      </w:r>
      <w:r w:rsidRPr="006A2467">
        <w:t xml:space="preserve">for </w:t>
      </w:r>
      <w:r>
        <w:t xml:space="preserve">serving cells of </w:t>
      </w:r>
      <w:r w:rsidRPr="006A2467">
        <w:t>UL CA</w:t>
      </w:r>
      <w:r>
        <w:t>, Ericsson, RAN4#109</w:t>
      </w:r>
    </w:p>
    <w:sectPr w:rsidR="006C6DF8">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67368" w:rsidRDefault="00B67368">
      <w:pPr>
        <w:spacing w:after="0"/>
      </w:pPr>
      <w:r>
        <w:separator/>
      </w:r>
    </w:p>
  </w:endnote>
  <w:endnote w:type="continuationSeparator" w:id="0">
    <w:p w:rsidR="00B67368" w:rsidRDefault="00B6736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Monotype Sorts">
    <w:altName w:val="Segoe UI Symbol"/>
    <w:charset w:val="02"/>
    <w:family w:val="auto"/>
    <w:pitch w:val="default"/>
    <w:sig w:usb0="00000000" w:usb1="0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67368" w:rsidRDefault="00B67368">
      <w:pPr>
        <w:spacing w:after="0"/>
      </w:pPr>
      <w:r>
        <w:separator/>
      </w:r>
    </w:p>
  </w:footnote>
  <w:footnote w:type="continuationSeparator" w:id="0">
    <w:p w:rsidR="00B67368" w:rsidRDefault="00B67368">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8150F0"/>
    <w:multiLevelType w:val="multilevel"/>
    <w:tmpl w:val="7F62399C"/>
    <w:lvl w:ilvl="0">
      <w:start w:val="1"/>
      <w:numFmt w:val="bullet"/>
      <w:lvlText w:val=""/>
      <w:lvlJc w:val="left"/>
      <w:pPr>
        <w:tabs>
          <w:tab w:val="num" w:pos="360"/>
        </w:tabs>
        <w:ind w:left="360" w:hanging="360"/>
      </w:pPr>
      <w:rPr>
        <w:rFonts w:ascii="Symbol" w:hAnsi="Symbol" w:hint="default"/>
        <w:sz w:val="20"/>
      </w:rPr>
    </w:lvl>
    <w:lvl w:ilvl="1">
      <w:start w:val="1"/>
      <w:numFmt w:val="decimal"/>
      <w:lvlText w:val="%2."/>
      <w:lvlJc w:val="left"/>
      <w:pPr>
        <w:tabs>
          <w:tab w:val="num" w:pos="1080"/>
        </w:tabs>
        <w:ind w:left="1080" w:hanging="360"/>
      </w:p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 w15:restartNumberingAfterBreak="0">
    <w:nsid w:val="08013771"/>
    <w:multiLevelType w:val="hybridMultilevel"/>
    <w:tmpl w:val="59102AE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8432129"/>
    <w:multiLevelType w:val="hybridMultilevel"/>
    <w:tmpl w:val="CE86616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A743DDE"/>
    <w:multiLevelType w:val="multilevel"/>
    <w:tmpl w:val="38E6344C"/>
    <w:lvl w:ilvl="0">
      <w:start w:val="1"/>
      <w:numFmt w:val="bullet"/>
      <w:lvlText w:val=""/>
      <w:lvlJc w:val="left"/>
      <w:pPr>
        <w:tabs>
          <w:tab w:val="num" w:pos="360"/>
        </w:tabs>
        <w:ind w:left="360" w:hanging="360"/>
      </w:pPr>
      <w:rPr>
        <w:rFonts w:ascii="Symbol" w:hAnsi="Symbol" w:hint="default"/>
        <w:sz w:val="20"/>
      </w:rPr>
    </w:lvl>
    <w:lvl w:ilvl="1">
      <w:start w:val="1"/>
      <w:numFmt w:val="decimal"/>
      <w:lvlText w:val="%2."/>
      <w:lvlJc w:val="left"/>
      <w:pPr>
        <w:tabs>
          <w:tab w:val="num" w:pos="1080"/>
        </w:tabs>
        <w:ind w:left="1080" w:hanging="360"/>
      </w:p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 w15:restartNumberingAfterBreak="0">
    <w:nsid w:val="0B26626B"/>
    <w:multiLevelType w:val="hybridMultilevel"/>
    <w:tmpl w:val="CCECF788"/>
    <w:lvl w:ilvl="0" w:tplc="527605F4">
      <w:start w:val="2"/>
      <w:numFmt w:val="bullet"/>
      <w:lvlText w:val="-"/>
      <w:lvlJc w:val="left"/>
      <w:pPr>
        <w:ind w:left="410" w:hanging="360"/>
      </w:pPr>
      <w:rPr>
        <w:rFonts w:ascii="Times New Roman" w:eastAsia="SimSun" w:hAnsi="Times New Roman" w:cs="Times New Roman" w:hint="default"/>
      </w:rPr>
    </w:lvl>
    <w:lvl w:ilvl="1" w:tplc="08090003" w:tentative="1">
      <w:start w:val="1"/>
      <w:numFmt w:val="bullet"/>
      <w:lvlText w:val="o"/>
      <w:lvlJc w:val="left"/>
      <w:pPr>
        <w:ind w:left="1130" w:hanging="360"/>
      </w:pPr>
      <w:rPr>
        <w:rFonts w:ascii="Courier New" w:hAnsi="Courier New" w:cs="Courier New" w:hint="default"/>
      </w:rPr>
    </w:lvl>
    <w:lvl w:ilvl="2" w:tplc="08090005" w:tentative="1">
      <w:start w:val="1"/>
      <w:numFmt w:val="bullet"/>
      <w:lvlText w:val=""/>
      <w:lvlJc w:val="left"/>
      <w:pPr>
        <w:ind w:left="1850" w:hanging="360"/>
      </w:pPr>
      <w:rPr>
        <w:rFonts w:ascii="Wingdings" w:hAnsi="Wingdings" w:hint="default"/>
      </w:rPr>
    </w:lvl>
    <w:lvl w:ilvl="3" w:tplc="08090001" w:tentative="1">
      <w:start w:val="1"/>
      <w:numFmt w:val="bullet"/>
      <w:lvlText w:val=""/>
      <w:lvlJc w:val="left"/>
      <w:pPr>
        <w:ind w:left="2570" w:hanging="360"/>
      </w:pPr>
      <w:rPr>
        <w:rFonts w:ascii="Symbol" w:hAnsi="Symbol" w:hint="default"/>
      </w:rPr>
    </w:lvl>
    <w:lvl w:ilvl="4" w:tplc="08090003" w:tentative="1">
      <w:start w:val="1"/>
      <w:numFmt w:val="bullet"/>
      <w:lvlText w:val="o"/>
      <w:lvlJc w:val="left"/>
      <w:pPr>
        <w:ind w:left="3290" w:hanging="360"/>
      </w:pPr>
      <w:rPr>
        <w:rFonts w:ascii="Courier New" w:hAnsi="Courier New" w:cs="Courier New" w:hint="default"/>
      </w:rPr>
    </w:lvl>
    <w:lvl w:ilvl="5" w:tplc="08090005" w:tentative="1">
      <w:start w:val="1"/>
      <w:numFmt w:val="bullet"/>
      <w:lvlText w:val=""/>
      <w:lvlJc w:val="left"/>
      <w:pPr>
        <w:ind w:left="4010" w:hanging="360"/>
      </w:pPr>
      <w:rPr>
        <w:rFonts w:ascii="Wingdings" w:hAnsi="Wingdings" w:hint="default"/>
      </w:rPr>
    </w:lvl>
    <w:lvl w:ilvl="6" w:tplc="08090001" w:tentative="1">
      <w:start w:val="1"/>
      <w:numFmt w:val="bullet"/>
      <w:lvlText w:val=""/>
      <w:lvlJc w:val="left"/>
      <w:pPr>
        <w:ind w:left="4730" w:hanging="360"/>
      </w:pPr>
      <w:rPr>
        <w:rFonts w:ascii="Symbol" w:hAnsi="Symbol" w:hint="default"/>
      </w:rPr>
    </w:lvl>
    <w:lvl w:ilvl="7" w:tplc="08090003" w:tentative="1">
      <w:start w:val="1"/>
      <w:numFmt w:val="bullet"/>
      <w:lvlText w:val="o"/>
      <w:lvlJc w:val="left"/>
      <w:pPr>
        <w:ind w:left="5450" w:hanging="360"/>
      </w:pPr>
      <w:rPr>
        <w:rFonts w:ascii="Courier New" w:hAnsi="Courier New" w:cs="Courier New" w:hint="default"/>
      </w:rPr>
    </w:lvl>
    <w:lvl w:ilvl="8" w:tplc="08090005" w:tentative="1">
      <w:start w:val="1"/>
      <w:numFmt w:val="bullet"/>
      <w:lvlText w:val=""/>
      <w:lvlJc w:val="left"/>
      <w:pPr>
        <w:ind w:left="6170" w:hanging="360"/>
      </w:pPr>
      <w:rPr>
        <w:rFonts w:ascii="Wingdings" w:hAnsi="Wingdings" w:hint="default"/>
      </w:rPr>
    </w:lvl>
  </w:abstractNum>
  <w:abstractNum w:abstractNumId="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6" w15:restartNumberingAfterBreak="0">
    <w:nsid w:val="33446586"/>
    <w:multiLevelType w:val="hybridMultilevel"/>
    <w:tmpl w:val="96B2A61A"/>
    <w:lvl w:ilvl="0" w:tplc="37FC2D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9605DFE"/>
    <w:multiLevelType w:val="hybridMultilevel"/>
    <w:tmpl w:val="4198B820"/>
    <w:lvl w:ilvl="0" w:tplc="DB0849B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9" w15:restartNumberingAfterBreak="0">
    <w:nsid w:val="44AD6BB9"/>
    <w:multiLevelType w:val="multilevel"/>
    <w:tmpl w:val="DCBCA23A"/>
    <w:lvl w:ilvl="0">
      <w:start w:val="1"/>
      <w:numFmt w:val="bullet"/>
      <w:lvlText w:val=""/>
      <w:lvlJc w:val="left"/>
      <w:pPr>
        <w:tabs>
          <w:tab w:val="num" w:pos="360"/>
        </w:tabs>
        <w:ind w:left="360" w:hanging="360"/>
      </w:pPr>
      <w:rPr>
        <w:rFonts w:ascii="Symbol" w:hAnsi="Symbol" w:hint="default"/>
        <w:sz w:val="20"/>
      </w:rPr>
    </w:lvl>
    <w:lvl w:ilvl="1">
      <w:start w:val="1"/>
      <w:numFmt w:val="decimal"/>
      <w:lvlText w:val="%2."/>
      <w:lvlJc w:val="left"/>
      <w:pPr>
        <w:tabs>
          <w:tab w:val="num" w:pos="1080"/>
        </w:tabs>
        <w:ind w:left="1080" w:hanging="360"/>
      </w:p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0" w15:restartNumberingAfterBreak="0">
    <w:nsid w:val="4E7B0667"/>
    <w:multiLevelType w:val="hybridMultilevel"/>
    <w:tmpl w:val="E9D2D202"/>
    <w:lvl w:ilvl="0" w:tplc="7CC6174A">
      <w:start w:val="2"/>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2"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3" w15:restartNumberingAfterBreak="0">
    <w:nsid w:val="6BFD2485"/>
    <w:multiLevelType w:val="hybridMultilevel"/>
    <w:tmpl w:val="F2984934"/>
    <w:lvl w:ilvl="0" w:tplc="D79E78A0">
      <w:start w:val="1"/>
      <w:numFmt w:val="bullet"/>
      <w:lvlText w:val="-"/>
      <w:lvlJc w:val="left"/>
      <w:pPr>
        <w:ind w:left="410" w:hanging="360"/>
      </w:pPr>
      <w:rPr>
        <w:rFonts w:ascii="Times New Roman" w:eastAsia="SimSun" w:hAnsi="Times New Roman" w:cs="Times New Roman" w:hint="default"/>
      </w:rPr>
    </w:lvl>
    <w:lvl w:ilvl="1" w:tplc="08090003" w:tentative="1">
      <w:start w:val="1"/>
      <w:numFmt w:val="bullet"/>
      <w:lvlText w:val="o"/>
      <w:lvlJc w:val="left"/>
      <w:pPr>
        <w:ind w:left="1130" w:hanging="360"/>
      </w:pPr>
      <w:rPr>
        <w:rFonts w:ascii="Courier New" w:hAnsi="Courier New" w:cs="Courier New" w:hint="default"/>
      </w:rPr>
    </w:lvl>
    <w:lvl w:ilvl="2" w:tplc="08090005" w:tentative="1">
      <w:start w:val="1"/>
      <w:numFmt w:val="bullet"/>
      <w:lvlText w:val=""/>
      <w:lvlJc w:val="left"/>
      <w:pPr>
        <w:ind w:left="1850" w:hanging="360"/>
      </w:pPr>
      <w:rPr>
        <w:rFonts w:ascii="Wingdings" w:hAnsi="Wingdings" w:hint="default"/>
      </w:rPr>
    </w:lvl>
    <w:lvl w:ilvl="3" w:tplc="08090001" w:tentative="1">
      <w:start w:val="1"/>
      <w:numFmt w:val="bullet"/>
      <w:lvlText w:val=""/>
      <w:lvlJc w:val="left"/>
      <w:pPr>
        <w:ind w:left="2570" w:hanging="360"/>
      </w:pPr>
      <w:rPr>
        <w:rFonts w:ascii="Symbol" w:hAnsi="Symbol" w:hint="default"/>
      </w:rPr>
    </w:lvl>
    <w:lvl w:ilvl="4" w:tplc="08090003" w:tentative="1">
      <w:start w:val="1"/>
      <w:numFmt w:val="bullet"/>
      <w:lvlText w:val="o"/>
      <w:lvlJc w:val="left"/>
      <w:pPr>
        <w:ind w:left="3290" w:hanging="360"/>
      </w:pPr>
      <w:rPr>
        <w:rFonts w:ascii="Courier New" w:hAnsi="Courier New" w:cs="Courier New" w:hint="default"/>
      </w:rPr>
    </w:lvl>
    <w:lvl w:ilvl="5" w:tplc="08090005" w:tentative="1">
      <w:start w:val="1"/>
      <w:numFmt w:val="bullet"/>
      <w:lvlText w:val=""/>
      <w:lvlJc w:val="left"/>
      <w:pPr>
        <w:ind w:left="4010" w:hanging="360"/>
      </w:pPr>
      <w:rPr>
        <w:rFonts w:ascii="Wingdings" w:hAnsi="Wingdings" w:hint="default"/>
      </w:rPr>
    </w:lvl>
    <w:lvl w:ilvl="6" w:tplc="08090001" w:tentative="1">
      <w:start w:val="1"/>
      <w:numFmt w:val="bullet"/>
      <w:lvlText w:val=""/>
      <w:lvlJc w:val="left"/>
      <w:pPr>
        <w:ind w:left="4730" w:hanging="360"/>
      </w:pPr>
      <w:rPr>
        <w:rFonts w:ascii="Symbol" w:hAnsi="Symbol" w:hint="default"/>
      </w:rPr>
    </w:lvl>
    <w:lvl w:ilvl="7" w:tplc="08090003" w:tentative="1">
      <w:start w:val="1"/>
      <w:numFmt w:val="bullet"/>
      <w:lvlText w:val="o"/>
      <w:lvlJc w:val="left"/>
      <w:pPr>
        <w:ind w:left="5450" w:hanging="360"/>
      </w:pPr>
      <w:rPr>
        <w:rFonts w:ascii="Courier New" w:hAnsi="Courier New" w:cs="Courier New" w:hint="default"/>
      </w:rPr>
    </w:lvl>
    <w:lvl w:ilvl="8" w:tplc="08090005" w:tentative="1">
      <w:start w:val="1"/>
      <w:numFmt w:val="bullet"/>
      <w:lvlText w:val=""/>
      <w:lvlJc w:val="left"/>
      <w:pPr>
        <w:ind w:left="6170" w:hanging="360"/>
      </w:pPr>
      <w:rPr>
        <w:rFonts w:ascii="Wingdings" w:hAnsi="Wingdings" w:hint="default"/>
      </w:rPr>
    </w:lvl>
  </w:abstractNum>
  <w:abstractNum w:abstractNumId="14" w15:restartNumberingAfterBreak="0">
    <w:nsid w:val="7608CE9E"/>
    <w:multiLevelType w:val="singleLevel"/>
    <w:tmpl w:val="7608CE9E"/>
    <w:lvl w:ilvl="0">
      <w:start w:val="1"/>
      <w:numFmt w:val="decimal"/>
      <w:lvlText w:val="%1)"/>
      <w:lvlJc w:val="left"/>
      <w:pPr>
        <w:ind w:left="425" w:hanging="425"/>
      </w:pPr>
      <w:rPr>
        <w:rFonts w:hint="default"/>
      </w:rPr>
    </w:lvl>
  </w:abstractNum>
  <w:abstractNum w:abstractNumId="15" w15:restartNumberingAfterBreak="0">
    <w:nsid w:val="76CC4CD7"/>
    <w:multiLevelType w:val="hybridMultilevel"/>
    <w:tmpl w:val="C914A234"/>
    <w:lvl w:ilvl="0" w:tplc="7CC6174A">
      <w:start w:val="2"/>
      <w:numFmt w:val="bullet"/>
      <w:lvlText w:val="-"/>
      <w:lvlJc w:val="left"/>
      <w:pPr>
        <w:ind w:left="720" w:hanging="360"/>
      </w:pPr>
      <w:rPr>
        <w:rFonts w:ascii="Times New Roman" w:eastAsia="SimSun" w:hAnsi="Times New Roman" w:cs="Times New Roman" w:hint="default"/>
      </w:rPr>
    </w:lvl>
    <w:lvl w:ilvl="1" w:tplc="08090005">
      <w:start w:val="1"/>
      <w:numFmt w:val="bullet"/>
      <w:lvlText w:val=""/>
      <w:lvlJc w:val="left"/>
      <w:pPr>
        <w:ind w:left="1440" w:hanging="360"/>
      </w:pPr>
      <w:rPr>
        <w:rFonts w:ascii="Wingdings" w:hAnsi="Wingding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E402773"/>
    <w:multiLevelType w:val="hybridMultilevel"/>
    <w:tmpl w:val="42E6EEC4"/>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12"/>
  </w:num>
  <w:num w:numId="2">
    <w:abstractNumId w:val="11"/>
  </w:num>
  <w:num w:numId="3">
    <w:abstractNumId w:val="8"/>
  </w:num>
  <w:num w:numId="4">
    <w:abstractNumId w:val="5"/>
  </w:num>
  <w:num w:numId="5">
    <w:abstractNumId w:val="7"/>
  </w:num>
  <w:num w:numId="6">
    <w:abstractNumId w:val="6"/>
  </w:num>
  <w:num w:numId="7">
    <w:abstractNumId w:val="14"/>
  </w:num>
  <w:num w:numId="8">
    <w:abstractNumId w:val="2"/>
  </w:num>
  <w:num w:numId="9">
    <w:abstractNumId w:val="0"/>
    <w:lvlOverride w:ilvl="1">
      <w:startOverride w:val="1"/>
    </w:lvlOverride>
  </w:num>
  <w:num w:numId="10">
    <w:abstractNumId w:val="9"/>
    <w:lvlOverride w:ilvl="1">
      <w:startOverride w:val="1"/>
    </w:lvlOverride>
  </w:num>
  <w:num w:numId="11">
    <w:abstractNumId w:val="3"/>
    <w:lvlOverride w:ilvl="1">
      <w:startOverride w:val="1"/>
    </w:lvlOverride>
  </w:num>
  <w:num w:numId="12">
    <w:abstractNumId w:val="1"/>
  </w:num>
  <w:num w:numId="13">
    <w:abstractNumId w:val="10"/>
  </w:num>
  <w:num w:numId="14">
    <w:abstractNumId w:val="15"/>
  </w:num>
  <w:num w:numId="15">
    <w:abstractNumId w:val="16"/>
  </w:num>
  <w:num w:numId="16">
    <w:abstractNumId w:val="4"/>
  </w:num>
  <w:num w:numId="17">
    <w:abstractNumId w:val="1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oofState w:spelling="clean" w:grammar="clean"/>
  <w:attachedTemplate r:id="rId1"/>
  <w:linkStyles/>
  <w:defaultTabStop w:val="720"/>
  <w:drawingGridHorizontalSpacing w:val="57"/>
  <w:drawingGridVerticalSpacing w:val="57"/>
  <w:displayHorizontalDrawingGridEvery w:val="0"/>
  <w:displayVerticalDrawingGridEvery w:val="0"/>
  <w:doNotUseMarginsForDrawingGridOrigin/>
  <w:drawingGridVerticalOrigin w:val="1985"/>
  <w:noPunctuationKerning/>
  <w:characterSpacingControl w:val="doNotCompres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3939"/>
    <w:rsid w:val="000009A7"/>
    <w:rsid w:val="00001227"/>
    <w:rsid w:val="00007B49"/>
    <w:rsid w:val="000112AD"/>
    <w:rsid w:val="00014F69"/>
    <w:rsid w:val="00016262"/>
    <w:rsid w:val="00016E48"/>
    <w:rsid w:val="0001770D"/>
    <w:rsid w:val="00017F23"/>
    <w:rsid w:val="000217E5"/>
    <w:rsid w:val="00025662"/>
    <w:rsid w:val="00026325"/>
    <w:rsid w:val="00027308"/>
    <w:rsid w:val="00031A7F"/>
    <w:rsid w:val="00033358"/>
    <w:rsid w:val="000432F0"/>
    <w:rsid w:val="00050860"/>
    <w:rsid w:val="0006087B"/>
    <w:rsid w:val="00063A86"/>
    <w:rsid w:val="00072B36"/>
    <w:rsid w:val="0007365C"/>
    <w:rsid w:val="00073DC2"/>
    <w:rsid w:val="0007624A"/>
    <w:rsid w:val="00082D4C"/>
    <w:rsid w:val="00082F8A"/>
    <w:rsid w:val="00084C35"/>
    <w:rsid w:val="000B2D6C"/>
    <w:rsid w:val="000B494A"/>
    <w:rsid w:val="000B64C1"/>
    <w:rsid w:val="000C2089"/>
    <w:rsid w:val="000D0276"/>
    <w:rsid w:val="000E359A"/>
    <w:rsid w:val="000E72A2"/>
    <w:rsid w:val="000E7614"/>
    <w:rsid w:val="000F2397"/>
    <w:rsid w:val="000F3A5E"/>
    <w:rsid w:val="000F6242"/>
    <w:rsid w:val="00102AF5"/>
    <w:rsid w:val="00103E12"/>
    <w:rsid w:val="001052E1"/>
    <w:rsid w:val="0010710F"/>
    <w:rsid w:val="00107807"/>
    <w:rsid w:val="00114D8F"/>
    <w:rsid w:val="00121118"/>
    <w:rsid w:val="001233B3"/>
    <w:rsid w:val="0013277F"/>
    <w:rsid w:val="00132E1B"/>
    <w:rsid w:val="00143C95"/>
    <w:rsid w:val="00147D5B"/>
    <w:rsid w:val="0015307D"/>
    <w:rsid w:val="00156248"/>
    <w:rsid w:val="00164D33"/>
    <w:rsid w:val="0017009B"/>
    <w:rsid w:val="00176377"/>
    <w:rsid w:val="00176AB8"/>
    <w:rsid w:val="001831E5"/>
    <w:rsid w:val="00183F66"/>
    <w:rsid w:val="00193603"/>
    <w:rsid w:val="00196889"/>
    <w:rsid w:val="00197B9C"/>
    <w:rsid w:val="001A3068"/>
    <w:rsid w:val="001A7219"/>
    <w:rsid w:val="001B45E8"/>
    <w:rsid w:val="001B4A3B"/>
    <w:rsid w:val="001B6C09"/>
    <w:rsid w:val="001C3B76"/>
    <w:rsid w:val="001C7C7B"/>
    <w:rsid w:val="001C7E46"/>
    <w:rsid w:val="001D4EF6"/>
    <w:rsid w:val="001D6CB0"/>
    <w:rsid w:val="001E658D"/>
    <w:rsid w:val="001E760E"/>
    <w:rsid w:val="001F146D"/>
    <w:rsid w:val="001F54CF"/>
    <w:rsid w:val="002023A7"/>
    <w:rsid w:val="00203849"/>
    <w:rsid w:val="00222F26"/>
    <w:rsid w:val="0022417A"/>
    <w:rsid w:val="002271D1"/>
    <w:rsid w:val="002308B2"/>
    <w:rsid w:val="00234F20"/>
    <w:rsid w:val="0023521F"/>
    <w:rsid w:val="00242CD1"/>
    <w:rsid w:val="00243E8E"/>
    <w:rsid w:val="00244618"/>
    <w:rsid w:val="00247483"/>
    <w:rsid w:val="00250288"/>
    <w:rsid w:val="00250684"/>
    <w:rsid w:val="0025402C"/>
    <w:rsid w:val="00254E03"/>
    <w:rsid w:val="00255228"/>
    <w:rsid w:val="002576CA"/>
    <w:rsid w:val="00263AEB"/>
    <w:rsid w:val="00277364"/>
    <w:rsid w:val="00281D4B"/>
    <w:rsid w:val="00290C1A"/>
    <w:rsid w:val="0029163F"/>
    <w:rsid w:val="00291897"/>
    <w:rsid w:val="00295B43"/>
    <w:rsid w:val="0029733C"/>
    <w:rsid w:val="00297BF9"/>
    <w:rsid w:val="002A056F"/>
    <w:rsid w:val="002A27A6"/>
    <w:rsid w:val="002A7063"/>
    <w:rsid w:val="002B32A3"/>
    <w:rsid w:val="002B65A1"/>
    <w:rsid w:val="002B6B1C"/>
    <w:rsid w:val="002B6BD9"/>
    <w:rsid w:val="002C21F2"/>
    <w:rsid w:val="002C7554"/>
    <w:rsid w:val="002D1849"/>
    <w:rsid w:val="002D3C6F"/>
    <w:rsid w:val="002D4959"/>
    <w:rsid w:val="002D5AD4"/>
    <w:rsid w:val="002E0642"/>
    <w:rsid w:val="002E1D40"/>
    <w:rsid w:val="002E3683"/>
    <w:rsid w:val="002F1940"/>
    <w:rsid w:val="002F1EBC"/>
    <w:rsid w:val="002F296B"/>
    <w:rsid w:val="002F7816"/>
    <w:rsid w:val="00300620"/>
    <w:rsid w:val="003040EA"/>
    <w:rsid w:val="003043D1"/>
    <w:rsid w:val="0030578F"/>
    <w:rsid w:val="003114F9"/>
    <w:rsid w:val="0031171E"/>
    <w:rsid w:val="003125FC"/>
    <w:rsid w:val="003134D7"/>
    <w:rsid w:val="00323163"/>
    <w:rsid w:val="0032780A"/>
    <w:rsid w:val="00327EE9"/>
    <w:rsid w:val="00330E8A"/>
    <w:rsid w:val="00333C55"/>
    <w:rsid w:val="00334887"/>
    <w:rsid w:val="003351D2"/>
    <w:rsid w:val="003441BF"/>
    <w:rsid w:val="003448BB"/>
    <w:rsid w:val="00350A96"/>
    <w:rsid w:val="0036488E"/>
    <w:rsid w:val="00383545"/>
    <w:rsid w:val="0038700F"/>
    <w:rsid w:val="00392F68"/>
    <w:rsid w:val="00395D05"/>
    <w:rsid w:val="003A1034"/>
    <w:rsid w:val="003A7C9B"/>
    <w:rsid w:val="003B1BDE"/>
    <w:rsid w:val="003B71EF"/>
    <w:rsid w:val="003D46BB"/>
    <w:rsid w:val="003F2078"/>
    <w:rsid w:val="003F207E"/>
    <w:rsid w:val="004074A8"/>
    <w:rsid w:val="00410EDA"/>
    <w:rsid w:val="00414BC7"/>
    <w:rsid w:val="004221E6"/>
    <w:rsid w:val="00430CB2"/>
    <w:rsid w:val="00432522"/>
    <w:rsid w:val="00433500"/>
    <w:rsid w:val="00433F71"/>
    <w:rsid w:val="00434685"/>
    <w:rsid w:val="00436B31"/>
    <w:rsid w:val="00440D43"/>
    <w:rsid w:val="00446C6A"/>
    <w:rsid w:val="00446F02"/>
    <w:rsid w:val="00452783"/>
    <w:rsid w:val="00457E49"/>
    <w:rsid w:val="00460298"/>
    <w:rsid w:val="00465007"/>
    <w:rsid w:val="00470141"/>
    <w:rsid w:val="00471EF9"/>
    <w:rsid w:val="004736F9"/>
    <w:rsid w:val="00491B1D"/>
    <w:rsid w:val="00492E6E"/>
    <w:rsid w:val="004930FA"/>
    <w:rsid w:val="00496D2E"/>
    <w:rsid w:val="00496E73"/>
    <w:rsid w:val="00496EC8"/>
    <w:rsid w:val="004A1363"/>
    <w:rsid w:val="004B124F"/>
    <w:rsid w:val="004B5598"/>
    <w:rsid w:val="004C0D3C"/>
    <w:rsid w:val="004C18A2"/>
    <w:rsid w:val="004C7279"/>
    <w:rsid w:val="004D0F71"/>
    <w:rsid w:val="004E3939"/>
    <w:rsid w:val="004F7705"/>
    <w:rsid w:val="0050649B"/>
    <w:rsid w:val="00507DE1"/>
    <w:rsid w:val="00515858"/>
    <w:rsid w:val="00520CFC"/>
    <w:rsid w:val="005218F3"/>
    <w:rsid w:val="00521AAB"/>
    <w:rsid w:val="00522ED2"/>
    <w:rsid w:val="00530E5F"/>
    <w:rsid w:val="00533F26"/>
    <w:rsid w:val="00534704"/>
    <w:rsid w:val="00546685"/>
    <w:rsid w:val="00547162"/>
    <w:rsid w:val="00550790"/>
    <w:rsid w:val="005560B1"/>
    <w:rsid w:val="005578E3"/>
    <w:rsid w:val="00561594"/>
    <w:rsid w:val="00566533"/>
    <w:rsid w:val="00567C4D"/>
    <w:rsid w:val="00570812"/>
    <w:rsid w:val="00572873"/>
    <w:rsid w:val="0057339A"/>
    <w:rsid w:val="00573888"/>
    <w:rsid w:val="005749E1"/>
    <w:rsid w:val="005765FF"/>
    <w:rsid w:val="00576604"/>
    <w:rsid w:val="005875E1"/>
    <w:rsid w:val="0059302B"/>
    <w:rsid w:val="005A4AFE"/>
    <w:rsid w:val="005B6D73"/>
    <w:rsid w:val="005C074C"/>
    <w:rsid w:val="005C0D49"/>
    <w:rsid w:val="005C52A0"/>
    <w:rsid w:val="005D4CD7"/>
    <w:rsid w:val="005F0E20"/>
    <w:rsid w:val="005F7DE7"/>
    <w:rsid w:val="006169A4"/>
    <w:rsid w:val="0062051C"/>
    <w:rsid w:val="00622C0F"/>
    <w:rsid w:val="00636DD1"/>
    <w:rsid w:val="00636E21"/>
    <w:rsid w:val="006424F7"/>
    <w:rsid w:val="00647875"/>
    <w:rsid w:val="00654B1B"/>
    <w:rsid w:val="00656920"/>
    <w:rsid w:val="00656CB1"/>
    <w:rsid w:val="00667B3F"/>
    <w:rsid w:val="0067202F"/>
    <w:rsid w:val="006778AE"/>
    <w:rsid w:val="00681CAD"/>
    <w:rsid w:val="00682112"/>
    <w:rsid w:val="00683EFD"/>
    <w:rsid w:val="00685D0B"/>
    <w:rsid w:val="00691D98"/>
    <w:rsid w:val="006966BA"/>
    <w:rsid w:val="00697DFE"/>
    <w:rsid w:val="006A3398"/>
    <w:rsid w:val="006A44C3"/>
    <w:rsid w:val="006B0443"/>
    <w:rsid w:val="006B37EA"/>
    <w:rsid w:val="006B5E09"/>
    <w:rsid w:val="006B645D"/>
    <w:rsid w:val="006C6195"/>
    <w:rsid w:val="006C6DF8"/>
    <w:rsid w:val="006C740F"/>
    <w:rsid w:val="006D0327"/>
    <w:rsid w:val="006D6D19"/>
    <w:rsid w:val="006E3FEC"/>
    <w:rsid w:val="006F4DF2"/>
    <w:rsid w:val="006F52A3"/>
    <w:rsid w:val="00706E2F"/>
    <w:rsid w:val="00711574"/>
    <w:rsid w:val="007157E9"/>
    <w:rsid w:val="00720996"/>
    <w:rsid w:val="007232AE"/>
    <w:rsid w:val="00724C38"/>
    <w:rsid w:val="00727C42"/>
    <w:rsid w:val="00740297"/>
    <w:rsid w:val="00742F7B"/>
    <w:rsid w:val="00745E4A"/>
    <w:rsid w:val="0075154C"/>
    <w:rsid w:val="00757C8F"/>
    <w:rsid w:val="00760EC1"/>
    <w:rsid w:val="007617F3"/>
    <w:rsid w:val="00765E5D"/>
    <w:rsid w:val="00771970"/>
    <w:rsid w:val="00777645"/>
    <w:rsid w:val="007855D1"/>
    <w:rsid w:val="007855E8"/>
    <w:rsid w:val="007864BC"/>
    <w:rsid w:val="00795B30"/>
    <w:rsid w:val="007A73EF"/>
    <w:rsid w:val="007B30D8"/>
    <w:rsid w:val="007B4DDF"/>
    <w:rsid w:val="007B5627"/>
    <w:rsid w:val="007C1E44"/>
    <w:rsid w:val="007C599C"/>
    <w:rsid w:val="007D498A"/>
    <w:rsid w:val="007D52D8"/>
    <w:rsid w:val="007E6DB5"/>
    <w:rsid w:val="007F35BA"/>
    <w:rsid w:val="007F4F92"/>
    <w:rsid w:val="007F57E7"/>
    <w:rsid w:val="00800219"/>
    <w:rsid w:val="00801EE8"/>
    <w:rsid w:val="00807CB9"/>
    <w:rsid w:val="0081345F"/>
    <w:rsid w:val="0081469D"/>
    <w:rsid w:val="00827D93"/>
    <w:rsid w:val="0083740A"/>
    <w:rsid w:val="00856277"/>
    <w:rsid w:val="00862BD3"/>
    <w:rsid w:val="00867D95"/>
    <w:rsid w:val="00872D21"/>
    <w:rsid w:val="00877DB5"/>
    <w:rsid w:val="0088139B"/>
    <w:rsid w:val="00887B7F"/>
    <w:rsid w:val="0089158F"/>
    <w:rsid w:val="00891D9F"/>
    <w:rsid w:val="008A0B5B"/>
    <w:rsid w:val="008A3B73"/>
    <w:rsid w:val="008A52BC"/>
    <w:rsid w:val="008B53D7"/>
    <w:rsid w:val="008B647C"/>
    <w:rsid w:val="008C0661"/>
    <w:rsid w:val="008C5F36"/>
    <w:rsid w:val="008D64E6"/>
    <w:rsid w:val="008D772F"/>
    <w:rsid w:val="008E2D8C"/>
    <w:rsid w:val="008E60CC"/>
    <w:rsid w:val="008E7FEA"/>
    <w:rsid w:val="008F31A1"/>
    <w:rsid w:val="00900349"/>
    <w:rsid w:val="00902713"/>
    <w:rsid w:val="00907D8F"/>
    <w:rsid w:val="009175AF"/>
    <w:rsid w:val="00921592"/>
    <w:rsid w:val="00924AD4"/>
    <w:rsid w:val="00935A4C"/>
    <w:rsid w:val="00946CEB"/>
    <w:rsid w:val="00952629"/>
    <w:rsid w:val="00965B4E"/>
    <w:rsid w:val="009740CB"/>
    <w:rsid w:val="009818C7"/>
    <w:rsid w:val="00987240"/>
    <w:rsid w:val="00990B2C"/>
    <w:rsid w:val="00990CD7"/>
    <w:rsid w:val="009964AE"/>
    <w:rsid w:val="0099764C"/>
    <w:rsid w:val="009A108C"/>
    <w:rsid w:val="009A3BAD"/>
    <w:rsid w:val="009A48F8"/>
    <w:rsid w:val="009B13E2"/>
    <w:rsid w:val="009B1ADB"/>
    <w:rsid w:val="009B6D6B"/>
    <w:rsid w:val="009C020E"/>
    <w:rsid w:val="009C1039"/>
    <w:rsid w:val="009C1A20"/>
    <w:rsid w:val="009C1DCD"/>
    <w:rsid w:val="009D189D"/>
    <w:rsid w:val="009D21B0"/>
    <w:rsid w:val="009D340B"/>
    <w:rsid w:val="009D61DD"/>
    <w:rsid w:val="009E2866"/>
    <w:rsid w:val="009E3707"/>
    <w:rsid w:val="009F579A"/>
    <w:rsid w:val="009F7803"/>
    <w:rsid w:val="009F7A3F"/>
    <w:rsid w:val="00A01E4E"/>
    <w:rsid w:val="00A02C38"/>
    <w:rsid w:val="00A02F20"/>
    <w:rsid w:val="00A059BF"/>
    <w:rsid w:val="00A10845"/>
    <w:rsid w:val="00A153AE"/>
    <w:rsid w:val="00A162E6"/>
    <w:rsid w:val="00A17B44"/>
    <w:rsid w:val="00A2336E"/>
    <w:rsid w:val="00A2347C"/>
    <w:rsid w:val="00A279AB"/>
    <w:rsid w:val="00A46184"/>
    <w:rsid w:val="00A5166E"/>
    <w:rsid w:val="00A61407"/>
    <w:rsid w:val="00A64071"/>
    <w:rsid w:val="00A67327"/>
    <w:rsid w:val="00A76315"/>
    <w:rsid w:val="00A77569"/>
    <w:rsid w:val="00A77937"/>
    <w:rsid w:val="00A91555"/>
    <w:rsid w:val="00A920DF"/>
    <w:rsid w:val="00A92E3D"/>
    <w:rsid w:val="00AB4860"/>
    <w:rsid w:val="00AB6C27"/>
    <w:rsid w:val="00AC4891"/>
    <w:rsid w:val="00AC6EE3"/>
    <w:rsid w:val="00AC75E8"/>
    <w:rsid w:val="00AD308D"/>
    <w:rsid w:val="00AE5960"/>
    <w:rsid w:val="00AF2203"/>
    <w:rsid w:val="00AF29EE"/>
    <w:rsid w:val="00B056C5"/>
    <w:rsid w:val="00B060E7"/>
    <w:rsid w:val="00B1624C"/>
    <w:rsid w:val="00B218F9"/>
    <w:rsid w:val="00B32DA0"/>
    <w:rsid w:val="00B34F83"/>
    <w:rsid w:val="00B35724"/>
    <w:rsid w:val="00B35CF8"/>
    <w:rsid w:val="00B46FEA"/>
    <w:rsid w:val="00B50A67"/>
    <w:rsid w:val="00B63D84"/>
    <w:rsid w:val="00B64F1D"/>
    <w:rsid w:val="00B67368"/>
    <w:rsid w:val="00B6780A"/>
    <w:rsid w:val="00B707EE"/>
    <w:rsid w:val="00B71162"/>
    <w:rsid w:val="00B8223E"/>
    <w:rsid w:val="00B825CA"/>
    <w:rsid w:val="00B86DF0"/>
    <w:rsid w:val="00B91DDB"/>
    <w:rsid w:val="00B93CB2"/>
    <w:rsid w:val="00B94F8E"/>
    <w:rsid w:val="00B9664F"/>
    <w:rsid w:val="00B97703"/>
    <w:rsid w:val="00B97EB3"/>
    <w:rsid w:val="00BA2CD6"/>
    <w:rsid w:val="00BB42E3"/>
    <w:rsid w:val="00BC035D"/>
    <w:rsid w:val="00BC58DD"/>
    <w:rsid w:val="00BC5E3E"/>
    <w:rsid w:val="00BE0026"/>
    <w:rsid w:val="00BE2D55"/>
    <w:rsid w:val="00BE5891"/>
    <w:rsid w:val="00BF1253"/>
    <w:rsid w:val="00C017E8"/>
    <w:rsid w:val="00C0407E"/>
    <w:rsid w:val="00C044E3"/>
    <w:rsid w:val="00C1088D"/>
    <w:rsid w:val="00C17F1A"/>
    <w:rsid w:val="00C202E6"/>
    <w:rsid w:val="00C209D5"/>
    <w:rsid w:val="00C23954"/>
    <w:rsid w:val="00C36C9C"/>
    <w:rsid w:val="00C4337B"/>
    <w:rsid w:val="00C47AF8"/>
    <w:rsid w:val="00C51547"/>
    <w:rsid w:val="00C532F1"/>
    <w:rsid w:val="00C547BF"/>
    <w:rsid w:val="00C64CED"/>
    <w:rsid w:val="00C65BB6"/>
    <w:rsid w:val="00C70614"/>
    <w:rsid w:val="00C71F13"/>
    <w:rsid w:val="00C72469"/>
    <w:rsid w:val="00C75C7A"/>
    <w:rsid w:val="00C8025E"/>
    <w:rsid w:val="00C8165C"/>
    <w:rsid w:val="00C8240A"/>
    <w:rsid w:val="00C8472D"/>
    <w:rsid w:val="00C926C8"/>
    <w:rsid w:val="00C9374C"/>
    <w:rsid w:val="00C96D37"/>
    <w:rsid w:val="00CA0C2B"/>
    <w:rsid w:val="00CA6AD3"/>
    <w:rsid w:val="00CB1734"/>
    <w:rsid w:val="00CC39D2"/>
    <w:rsid w:val="00CC7CE5"/>
    <w:rsid w:val="00CE025F"/>
    <w:rsid w:val="00CE593F"/>
    <w:rsid w:val="00CF3D12"/>
    <w:rsid w:val="00CF6087"/>
    <w:rsid w:val="00CF71DC"/>
    <w:rsid w:val="00D07094"/>
    <w:rsid w:val="00D07593"/>
    <w:rsid w:val="00D07AD0"/>
    <w:rsid w:val="00D1134B"/>
    <w:rsid w:val="00D17C37"/>
    <w:rsid w:val="00D21701"/>
    <w:rsid w:val="00D267AF"/>
    <w:rsid w:val="00D43CBF"/>
    <w:rsid w:val="00D447BA"/>
    <w:rsid w:val="00D534DF"/>
    <w:rsid w:val="00D57AD2"/>
    <w:rsid w:val="00D60833"/>
    <w:rsid w:val="00D61F04"/>
    <w:rsid w:val="00D6517E"/>
    <w:rsid w:val="00D71883"/>
    <w:rsid w:val="00D72231"/>
    <w:rsid w:val="00D727F0"/>
    <w:rsid w:val="00D82862"/>
    <w:rsid w:val="00D90981"/>
    <w:rsid w:val="00D93385"/>
    <w:rsid w:val="00D9491F"/>
    <w:rsid w:val="00D96A22"/>
    <w:rsid w:val="00DA2008"/>
    <w:rsid w:val="00DB0872"/>
    <w:rsid w:val="00DB13B0"/>
    <w:rsid w:val="00DB62F7"/>
    <w:rsid w:val="00DC0FE1"/>
    <w:rsid w:val="00DC36E3"/>
    <w:rsid w:val="00DD18FE"/>
    <w:rsid w:val="00DD482F"/>
    <w:rsid w:val="00DD4872"/>
    <w:rsid w:val="00DE729D"/>
    <w:rsid w:val="00DF34D4"/>
    <w:rsid w:val="00DF3F8A"/>
    <w:rsid w:val="00DF6AC6"/>
    <w:rsid w:val="00E0222B"/>
    <w:rsid w:val="00E24673"/>
    <w:rsid w:val="00E30A22"/>
    <w:rsid w:val="00E379E9"/>
    <w:rsid w:val="00E40B34"/>
    <w:rsid w:val="00E43BEB"/>
    <w:rsid w:val="00E45653"/>
    <w:rsid w:val="00E45DC6"/>
    <w:rsid w:val="00E5414C"/>
    <w:rsid w:val="00E56481"/>
    <w:rsid w:val="00E6538C"/>
    <w:rsid w:val="00E7505C"/>
    <w:rsid w:val="00E75127"/>
    <w:rsid w:val="00E80257"/>
    <w:rsid w:val="00E80CC1"/>
    <w:rsid w:val="00E83396"/>
    <w:rsid w:val="00E84EBB"/>
    <w:rsid w:val="00E908CA"/>
    <w:rsid w:val="00E91AD9"/>
    <w:rsid w:val="00E9790A"/>
    <w:rsid w:val="00EA341D"/>
    <w:rsid w:val="00EA64F2"/>
    <w:rsid w:val="00EB0F80"/>
    <w:rsid w:val="00EB22CF"/>
    <w:rsid w:val="00EC0A21"/>
    <w:rsid w:val="00EC307E"/>
    <w:rsid w:val="00ED5D00"/>
    <w:rsid w:val="00EE7683"/>
    <w:rsid w:val="00EF004E"/>
    <w:rsid w:val="00EF07CC"/>
    <w:rsid w:val="00EF0928"/>
    <w:rsid w:val="00F03F84"/>
    <w:rsid w:val="00F07EC3"/>
    <w:rsid w:val="00F11C58"/>
    <w:rsid w:val="00F142F5"/>
    <w:rsid w:val="00F16773"/>
    <w:rsid w:val="00F36B55"/>
    <w:rsid w:val="00F4467D"/>
    <w:rsid w:val="00F44AB9"/>
    <w:rsid w:val="00F44F49"/>
    <w:rsid w:val="00F5136A"/>
    <w:rsid w:val="00F53769"/>
    <w:rsid w:val="00F5386B"/>
    <w:rsid w:val="00F56D0E"/>
    <w:rsid w:val="00F57E2F"/>
    <w:rsid w:val="00F61CA8"/>
    <w:rsid w:val="00F72A5A"/>
    <w:rsid w:val="00F733BC"/>
    <w:rsid w:val="00F76026"/>
    <w:rsid w:val="00F764AC"/>
    <w:rsid w:val="00F80CFC"/>
    <w:rsid w:val="00F837AA"/>
    <w:rsid w:val="00FB5190"/>
    <w:rsid w:val="00FB5B0A"/>
    <w:rsid w:val="00FB7432"/>
    <w:rsid w:val="00FC2568"/>
    <w:rsid w:val="00FD3A07"/>
    <w:rsid w:val="00FD7255"/>
    <w:rsid w:val="00FE08B4"/>
    <w:rsid w:val="00FE7D89"/>
    <w:rsid w:val="00FF34B8"/>
    <w:rsid w:val="00FF6149"/>
    <w:rsid w:val="00FF713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048522B"/>
  <w15:chartTrackingRefBased/>
  <w15:docId w15:val="{80A76E61-CF37-4626-9B9C-A2D75E9FCF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qFormat="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9664F"/>
    <w:pPr>
      <w:overflowPunct w:val="0"/>
      <w:autoSpaceDE w:val="0"/>
      <w:autoSpaceDN w:val="0"/>
      <w:adjustRightInd w:val="0"/>
      <w:spacing w:after="180"/>
      <w:textAlignment w:val="baseline"/>
    </w:pPr>
    <w:rPr>
      <w:lang w:eastAsia="en-GB"/>
    </w:rPr>
  </w:style>
  <w:style w:type="paragraph" w:styleId="Heading1">
    <w:name w:val="heading 1"/>
    <w:aliases w:val="H1,h1"/>
    <w:next w:val="Normal"/>
    <w:qFormat/>
    <w:rsid w:val="00CF608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GB"/>
    </w:rPr>
  </w:style>
  <w:style w:type="paragraph" w:styleId="Heading2">
    <w:name w:val="heading 2"/>
    <w:aliases w:val="H2,h2"/>
    <w:basedOn w:val="Heading1"/>
    <w:next w:val="Normal"/>
    <w:qFormat/>
    <w:rsid w:val="00CF6087"/>
    <w:pPr>
      <w:pBdr>
        <w:top w:val="none" w:sz="0" w:space="0" w:color="auto"/>
      </w:pBdr>
      <w:spacing w:before="180"/>
      <w:outlineLvl w:val="1"/>
    </w:pPr>
    <w:rPr>
      <w:sz w:val="32"/>
    </w:rPr>
  </w:style>
  <w:style w:type="paragraph" w:styleId="Heading3">
    <w:name w:val="heading 3"/>
    <w:aliases w:val="H3,h3"/>
    <w:basedOn w:val="Heading2"/>
    <w:next w:val="Normal"/>
    <w:link w:val="Heading3Char"/>
    <w:qFormat/>
    <w:rsid w:val="00CF6087"/>
    <w:pPr>
      <w:spacing w:before="120"/>
      <w:outlineLvl w:val="2"/>
    </w:pPr>
    <w:rPr>
      <w:sz w:val="28"/>
    </w:rPr>
  </w:style>
  <w:style w:type="paragraph" w:styleId="Heading4">
    <w:name w:val="heading 4"/>
    <w:aliases w:val="h4"/>
    <w:basedOn w:val="Heading3"/>
    <w:next w:val="Normal"/>
    <w:link w:val="Heading4Char"/>
    <w:qFormat/>
    <w:rsid w:val="00CF6087"/>
    <w:pPr>
      <w:ind w:left="1418" w:hanging="1418"/>
      <w:outlineLvl w:val="3"/>
    </w:pPr>
    <w:rPr>
      <w:sz w:val="24"/>
    </w:rPr>
  </w:style>
  <w:style w:type="paragraph" w:styleId="Heading5">
    <w:name w:val="heading 5"/>
    <w:aliases w:val="h5"/>
    <w:basedOn w:val="Heading4"/>
    <w:next w:val="Normal"/>
    <w:qFormat/>
    <w:rsid w:val="00CF6087"/>
    <w:pPr>
      <w:ind w:left="1701" w:hanging="1701"/>
      <w:outlineLvl w:val="4"/>
    </w:pPr>
    <w:rPr>
      <w:sz w:val="22"/>
    </w:rPr>
  </w:style>
  <w:style w:type="paragraph" w:styleId="Heading6">
    <w:name w:val="heading 6"/>
    <w:aliases w:val="h6"/>
    <w:basedOn w:val="H6"/>
    <w:next w:val="Normal"/>
    <w:qFormat/>
    <w:rsid w:val="00CF6087"/>
    <w:pPr>
      <w:outlineLvl w:val="5"/>
    </w:pPr>
  </w:style>
  <w:style w:type="paragraph" w:styleId="Heading7">
    <w:name w:val="heading 7"/>
    <w:basedOn w:val="H6"/>
    <w:next w:val="Normal"/>
    <w:qFormat/>
    <w:rsid w:val="00CF6087"/>
    <w:pPr>
      <w:outlineLvl w:val="6"/>
    </w:pPr>
  </w:style>
  <w:style w:type="paragraph" w:styleId="Heading8">
    <w:name w:val="heading 8"/>
    <w:basedOn w:val="Heading1"/>
    <w:next w:val="Normal"/>
    <w:qFormat/>
    <w:rsid w:val="00CF6087"/>
    <w:pPr>
      <w:ind w:left="0" w:firstLine="0"/>
      <w:outlineLvl w:val="7"/>
    </w:pPr>
  </w:style>
  <w:style w:type="paragraph" w:styleId="Heading9">
    <w:name w:val="heading 9"/>
    <w:basedOn w:val="Heading8"/>
    <w:next w:val="Normal"/>
    <w:qFormat/>
    <w:rsid w:val="00CF608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rsid w:val="00CF6087"/>
    <w:pPr>
      <w:widowControl w:val="0"/>
      <w:overflowPunct w:val="0"/>
      <w:autoSpaceDE w:val="0"/>
      <w:autoSpaceDN w:val="0"/>
      <w:adjustRightInd w:val="0"/>
      <w:textAlignment w:val="baseline"/>
    </w:pPr>
    <w:rPr>
      <w:rFonts w:ascii="Arial" w:hAnsi="Arial"/>
      <w:b/>
      <w:noProof/>
      <w:sz w:val="18"/>
      <w:lang w:eastAsia="en-GB"/>
    </w:rPr>
  </w:style>
  <w:style w:type="paragraph" w:styleId="Footer">
    <w:name w:val="footer"/>
    <w:basedOn w:val="Header"/>
    <w:semiHidden/>
    <w:rsid w:val="00CF6087"/>
    <w:pPr>
      <w:jc w:val="center"/>
    </w:pPr>
    <w:rPr>
      <w:i/>
    </w:rPr>
  </w:style>
  <w:style w:type="paragraph" w:styleId="CommentText">
    <w:name w:val="annotation text"/>
    <w:basedOn w:val="Normal"/>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
    <w:name w:val="B1"/>
    <w:basedOn w:val="List"/>
    <w:rsid w:val="00CF6087"/>
  </w:style>
  <w:style w:type="paragraph" w:customStyle="1" w:styleId="00BodyText">
    <w:name w:val="00 BodyText"/>
    <w:basedOn w:val="Normal"/>
    <w:pPr>
      <w:spacing w:after="220"/>
    </w:pPr>
    <w:rPr>
      <w:rFonts w:ascii="Arial" w:hAnsi="Arial"/>
      <w:sz w:val="22"/>
      <w:lang w:val="en-US" w:eastAsia="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character" w:styleId="CommentReference">
    <w:name w:val="annotation reference"/>
    <w:semiHidden/>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lang w:eastAsia="en-US"/>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lang w:eastAsia="en-US"/>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basedOn w:val="Normal"/>
    <w:semiHidden/>
    <w:rPr>
      <w:rFonts w:ascii="Arial" w:hAnsi="Arial" w:cs="Arial"/>
      <w:color w:val="FF0000"/>
    </w:rPr>
  </w:style>
  <w:style w:type="paragraph" w:styleId="BalloonText">
    <w:name w:val="Balloon Text"/>
    <w:basedOn w:val="Normal"/>
    <w:link w:val="BalloonTextChar"/>
    <w:uiPriority w:val="99"/>
    <w:semiHidden/>
    <w:unhideWhenUsed/>
    <w:rsid w:val="004E3939"/>
    <w:rPr>
      <w:rFonts w:ascii="Tahoma" w:hAnsi="Tahoma" w:cs="Tahoma"/>
      <w:sz w:val="16"/>
      <w:szCs w:val="16"/>
    </w:rPr>
  </w:style>
  <w:style w:type="character" w:customStyle="1" w:styleId="BalloonTextChar">
    <w:name w:val="Balloon Text Char"/>
    <w:link w:val="BalloonText"/>
    <w:uiPriority w:val="99"/>
    <w:semiHidden/>
    <w:rsid w:val="004E3939"/>
    <w:rPr>
      <w:rFonts w:ascii="Tahoma" w:hAnsi="Tahoma" w:cs="Tahoma"/>
      <w:sz w:val="16"/>
      <w:szCs w:val="16"/>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4E3939"/>
    <w:rPr>
      <w:rFonts w:ascii="Arial" w:hAnsi="Arial"/>
      <w:b/>
      <w:noProof/>
      <w:sz w:val="18"/>
    </w:rPr>
  </w:style>
  <w:style w:type="paragraph" w:styleId="TOC8">
    <w:name w:val="toc 8"/>
    <w:basedOn w:val="TOC1"/>
    <w:semiHidden/>
    <w:rsid w:val="00CF6087"/>
    <w:pPr>
      <w:spacing w:before="180"/>
      <w:ind w:left="2693" w:hanging="2693"/>
    </w:pPr>
    <w:rPr>
      <w:b/>
    </w:rPr>
  </w:style>
  <w:style w:type="paragraph" w:styleId="TOC1">
    <w:name w:val="toc 1"/>
    <w:semiHidden/>
    <w:rsid w:val="00CF608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GB"/>
    </w:rPr>
  </w:style>
  <w:style w:type="paragraph" w:customStyle="1" w:styleId="ZT">
    <w:name w:val="ZT"/>
    <w:rsid w:val="00CF608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GB"/>
    </w:rPr>
  </w:style>
  <w:style w:type="paragraph" w:styleId="TOC5">
    <w:name w:val="toc 5"/>
    <w:basedOn w:val="TOC4"/>
    <w:semiHidden/>
    <w:rsid w:val="00CF6087"/>
    <w:pPr>
      <w:ind w:left="1701" w:hanging="1701"/>
    </w:pPr>
  </w:style>
  <w:style w:type="paragraph" w:styleId="TOC4">
    <w:name w:val="toc 4"/>
    <w:basedOn w:val="TOC3"/>
    <w:semiHidden/>
    <w:rsid w:val="00CF6087"/>
    <w:pPr>
      <w:ind w:left="1418" w:hanging="1418"/>
    </w:pPr>
  </w:style>
  <w:style w:type="paragraph" w:styleId="TOC3">
    <w:name w:val="toc 3"/>
    <w:basedOn w:val="TOC2"/>
    <w:semiHidden/>
    <w:rsid w:val="00CF6087"/>
    <w:pPr>
      <w:ind w:left="1134" w:hanging="1134"/>
    </w:pPr>
  </w:style>
  <w:style w:type="paragraph" w:styleId="TOC2">
    <w:name w:val="toc 2"/>
    <w:basedOn w:val="TOC1"/>
    <w:semiHidden/>
    <w:rsid w:val="00CF6087"/>
    <w:pPr>
      <w:keepNext w:val="0"/>
      <w:spacing w:before="0"/>
      <w:ind w:left="851" w:hanging="851"/>
    </w:pPr>
    <w:rPr>
      <w:sz w:val="20"/>
    </w:rPr>
  </w:style>
  <w:style w:type="paragraph" w:styleId="Index2">
    <w:name w:val="index 2"/>
    <w:basedOn w:val="Index1"/>
    <w:semiHidden/>
    <w:rsid w:val="00CF6087"/>
    <w:pPr>
      <w:ind w:left="284"/>
    </w:pPr>
  </w:style>
  <w:style w:type="paragraph" w:styleId="Index1">
    <w:name w:val="index 1"/>
    <w:basedOn w:val="Normal"/>
    <w:semiHidden/>
    <w:rsid w:val="00CF6087"/>
    <w:pPr>
      <w:keepLines/>
      <w:spacing w:after="0"/>
    </w:pPr>
  </w:style>
  <w:style w:type="paragraph" w:customStyle="1" w:styleId="ZH">
    <w:name w:val="ZH"/>
    <w:rsid w:val="00CF6087"/>
    <w:pPr>
      <w:framePr w:wrap="notBeside" w:vAnchor="page" w:hAnchor="margin" w:xAlign="center" w:y="6805"/>
      <w:widowControl w:val="0"/>
      <w:overflowPunct w:val="0"/>
      <w:autoSpaceDE w:val="0"/>
      <w:autoSpaceDN w:val="0"/>
      <w:adjustRightInd w:val="0"/>
      <w:textAlignment w:val="baseline"/>
    </w:pPr>
    <w:rPr>
      <w:rFonts w:ascii="Arial" w:hAnsi="Arial"/>
      <w:noProof/>
      <w:lang w:eastAsia="en-GB"/>
    </w:rPr>
  </w:style>
  <w:style w:type="paragraph" w:customStyle="1" w:styleId="TT">
    <w:name w:val="TT"/>
    <w:basedOn w:val="Heading1"/>
    <w:next w:val="Normal"/>
    <w:rsid w:val="00CF6087"/>
    <w:pPr>
      <w:outlineLvl w:val="9"/>
    </w:pPr>
  </w:style>
  <w:style w:type="paragraph" w:styleId="ListNumber2">
    <w:name w:val="List Number 2"/>
    <w:basedOn w:val="ListNumber"/>
    <w:semiHidden/>
    <w:rsid w:val="00CF6087"/>
    <w:pPr>
      <w:ind w:left="851"/>
    </w:pPr>
  </w:style>
  <w:style w:type="character" w:styleId="FootnoteReference">
    <w:name w:val="footnote reference"/>
    <w:semiHidden/>
    <w:rsid w:val="00CF6087"/>
    <w:rPr>
      <w:b/>
      <w:position w:val="6"/>
      <w:sz w:val="16"/>
    </w:rPr>
  </w:style>
  <w:style w:type="paragraph" w:styleId="FootnoteText">
    <w:name w:val="footnote text"/>
    <w:basedOn w:val="Normal"/>
    <w:link w:val="FootnoteTextChar"/>
    <w:semiHidden/>
    <w:rsid w:val="00CF6087"/>
    <w:pPr>
      <w:keepLines/>
      <w:spacing w:after="0"/>
      <w:ind w:left="454" w:hanging="454"/>
    </w:pPr>
    <w:rPr>
      <w:sz w:val="16"/>
    </w:rPr>
  </w:style>
  <w:style w:type="character" w:customStyle="1" w:styleId="FootnoteTextChar">
    <w:name w:val="Footnote Text Char"/>
    <w:link w:val="FootnoteText"/>
    <w:semiHidden/>
    <w:rsid w:val="004E3939"/>
    <w:rPr>
      <w:sz w:val="16"/>
    </w:rPr>
  </w:style>
  <w:style w:type="paragraph" w:customStyle="1" w:styleId="TAH">
    <w:name w:val="TAH"/>
    <w:basedOn w:val="TAC"/>
    <w:rsid w:val="00CF6087"/>
    <w:rPr>
      <w:b/>
    </w:rPr>
  </w:style>
  <w:style w:type="paragraph" w:customStyle="1" w:styleId="TAC">
    <w:name w:val="TAC"/>
    <w:basedOn w:val="TAL"/>
    <w:rsid w:val="00CF6087"/>
    <w:pPr>
      <w:jc w:val="center"/>
    </w:pPr>
  </w:style>
  <w:style w:type="paragraph" w:customStyle="1" w:styleId="TF">
    <w:name w:val="TF"/>
    <w:basedOn w:val="TH"/>
    <w:rsid w:val="00CF6087"/>
    <w:pPr>
      <w:keepNext w:val="0"/>
      <w:spacing w:before="0" w:after="240"/>
    </w:pPr>
  </w:style>
  <w:style w:type="paragraph" w:customStyle="1" w:styleId="NO">
    <w:name w:val="NO"/>
    <w:basedOn w:val="Normal"/>
    <w:rsid w:val="00CF6087"/>
    <w:pPr>
      <w:keepLines/>
      <w:ind w:left="1135" w:hanging="851"/>
    </w:pPr>
  </w:style>
  <w:style w:type="paragraph" w:styleId="TOC9">
    <w:name w:val="toc 9"/>
    <w:basedOn w:val="TOC8"/>
    <w:semiHidden/>
    <w:rsid w:val="00CF6087"/>
    <w:pPr>
      <w:ind w:left="1418" w:hanging="1418"/>
    </w:pPr>
  </w:style>
  <w:style w:type="paragraph" w:customStyle="1" w:styleId="EX">
    <w:name w:val="EX"/>
    <w:basedOn w:val="Normal"/>
    <w:rsid w:val="00CF6087"/>
    <w:pPr>
      <w:keepLines/>
      <w:ind w:left="1702" w:hanging="1418"/>
    </w:pPr>
  </w:style>
  <w:style w:type="paragraph" w:customStyle="1" w:styleId="FP">
    <w:name w:val="FP"/>
    <w:basedOn w:val="Normal"/>
    <w:rsid w:val="00CF6087"/>
    <w:pPr>
      <w:spacing w:after="0"/>
    </w:pPr>
  </w:style>
  <w:style w:type="paragraph" w:customStyle="1" w:styleId="LD">
    <w:name w:val="LD"/>
    <w:rsid w:val="00CF6087"/>
    <w:pPr>
      <w:keepNext/>
      <w:keepLines/>
      <w:overflowPunct w:val="0"/>
      <w:autoSpaceDE w:val="0"/>
      <w:autoSpaceDN w:val="0"/>
      <w:adjustRightInd w:val="0"/>
      <w:spacing w:line="180" w:lineRule="exact"/>
      <w:textAlignment w:val="baseline"/>
    </w:pPr>
    <w:rPr>
      <w:rFonts w:ascii="Courier New" w:hAnsi="Courier New"/>
      <w:noProof/>
      <w:lang w:eastAsia="en-GB"/>
    </w:rPr>
  </w:style>
  <w:style w:type="paragraph" w:customStyle="1" w:styleId="NW">
    <w:name w:val="NW"/>
    <w:basedOn w:val="NO"/>
    <w:rsid w:val="00CF6087"/>
    <w:pPr>
      <w:spacing w:after="0"/>
    </w:pPr>
  </w:style>
  <w:style w:type="paragraph" w:customStyle="1" w:styleId="EW">
    <w:name w:val="EW"/>
    <w:basedOn w:val="EX"/>
    <w:rsid w:val="00CF6087"/>
    <w:pPr>
      <w:spacing w:after="0"/>
    </w:pPr>
  </w:style>
  <w:style w:type="paragraph" w:styleId="TOC6">
    <w:name w:val="toc 6"/>
    <w:basedOn w:val="TOC5"/>
    <w:next w:val="Normal"/>
    <w:semiHidden/>
    <w:rsid w:val="00CF6087"/>
    <w:pPr>
      <w:ind w:left="1985" w:hanging="1985"/>
    </w:pPr>
  </w:style>
  <w:style w:type="paragraph" w:styleId="TOC7">
    <w:name w:val="toc 7"/>
    <w:basedOn w:val="TOC6"/>
    <w:next w:val="Normal"/>
    <w:semiHidden/>
    <w:rsid w:val="00CF6087"/>
    <w:pPr>
      <w:ind w:left="2268" w:hanging="2268"/>
    </w:pPr>
  </w:style>
  <w:style w:type="paragraph" w:styleId="ListBullet2">
    <w:name w:val="List Bullet 2"/>
    <w:basedOn w:val="ListBullet"/>
    <w:semiHidden/>
    <w:rsid w:val="00CF6087"/>
    <w:pPr>
      <w:ind w:left="851"/>
    </w:pPr>
  </w:style>
  <w:style w:type="paragraph" w:styleId="ListBullet3">
    <w:name w:val="List Bullet 3"/>
    <w:basedOn w:val="ListBullet2"/>
    <w:semiHidden/>
    <w:rsid w:val="00CF6087"/>
    <w:pPr>
      <w:ind w:left="1135"/>
    </w:pPr>
  </w:style>
  <w:style w:type="paragraph" w:styleId="ListNumber">
    <w:name w:val="List Number"/>
    <w:basedOn w:val="List"/>
    <w:semiHidden/>
    <w:rsid w:val="00CF6087"/>
  </w:style>
  <w:style w:type="paragraph" w:customStyle="1" w:styleId="EQ">
    <w:name w:val="EQ"/>
    <w:basedOn w:val="Normal"/>
    <w:next w:val="Normal"/>
    <w:rsid w:val="00CF6087"/>
    <w:pPr>
      <w:keepLines/>
      <w:tabs>
        <w:tab w:val="center" w:pos="4536"/>
        <w:tab w:val="right" w:pos="9072"/>
      </w:tabs>
    </w:pPr>
    <w:rPr>
      <w:noProof/>
    </w:rPr>
  </w:style>
  <w:style w:type="paragraph" w:customStyle="1" w:styleId="TH">
    <w:name w:val="TH"/>
    <w:basedOn w:val="Normal"/>
    <w:rsid w:val="00CF6087"/>
    <w:pPr>
      <w:keepNext/>
      <w:keepLines/>
      <w:spacing w:before="60"/>
      <w:jc w:val="center"/>
    </w:pPr>
    <w:rPr>
      <w:rFonts w:ascii="Arial" w:hAnsi="Arial"/>
      <w:b/>
    </w:rPr>
  </w:style>
  <w:style w:type="paragraph" w:customStyle="1" w:styleId="NF">
    <w:name w:val="NF"/>
    <w:basedOn w:val="NO"/>
    <w:rsid w:val="00CF6087"/>
    <w:pPr>
      <w:keepNext/>
      <w:spacing w:after="0"/>
    </w:pPr>
    <w:rPr>
      <w:rFonts w:ascii="Arial" w:hAnsi="Arial"/>
      <w:sz w:val="18"/>
    </w:rPr>
  </w:style>
  <w:style w:type="paragraph" w:customStyle="1" w:styleId="PL">
    <w:name w:val="PL"/>
    <w:rsid w:val="00CF60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GB"/>
    </w:rPr>
  </w:style>
  <w:style w:type="paragraph" w:customStyle="1" w:styleId="TAR">
    <w:name w:val="TAR"/>
    <w:basedOn w:val="TAL"/>
    <w:rsid w:val="00CF6087"/>
    <w:pPr>
      <w:jc w:val="right"/>
    </w:pPr>
  </w:style>
  <w:style w:type="paragraph" w:customStyle="1" w:styleId="H6">
    <w:name w:val="H6"/>
    <w:basedOn w:val="Heading5"/>
    <w:next w:val="Normal"/>
    <w:rsid w:val="00CF6087"/>
    <w:pPr>
      <w:ind w:left="1985" w:hanging="1985"/>
      <w:outlineLvl w:val="9"/>
    </w:pPr>
    <w:rPr>
      <w:sz w:val="20"/>
    </w:rPr>
  </w:style>
  <w:style w:type="paragraph" w:customStyle="1" w:styleId="TAN">
    <w:name w:val="TAN"/>
    <w:basedOn w:val="TAL"/>
    <w:link w:val="TANChar"/>
    <w:qFormat/>
    <w:rsid w:val="00CF6087"/>
    <w:pPr>
      <w:ind w:left="851" w:hanging="851"/>
    </w:pPr>
  </w:style>
  <w:style w:type="paragraph" w:customStyle="1" w:styleId="TAL">
    <w:name w:val="TAL"/>
    <w:basedOn w:val="Normal"/>
    <w:link w:val="TALCar"/>
    <w:qFormat/>
    <w:rsid w:val="00CF6087"/>
    <w:pPr>
      <w:keepNext/>
      <w:keepLines/>
      <w:spacing w:after="0"/>
    </w:pPr>
    <w:rPr>
      <w:rFonts w:ascii="Arial" w:hAnsi="Arial"/>
      <w:sz w:val="18"/>
    </w:rPr>
  </w:style>
  <w:style w:type="paragraph" w:customStyle="1" w:styleId="ZA">
    <w:name w:val="ZA"/>
    <w:rsid w:val="00CF608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GB"/>
    </w:rPr>
  </w:style>
  <w:style w:type="paragraph" w:customStyle="1" w:styleId="ZB">
    <w:name w:val="ZB"/>
    <w:rsid w:val="00CF608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GB"/>
    </w:rPr>
  </w:style>
  <w:style w:type="paragraph" w:customStyle="1" w:styleId="ZD">
    <w:name w:val="ZD"/>
    <w:rsid w:val="00CF6087"/>
    <w:pPr>
      <w:framePr w:wrap="notBeside" w:vAnchor="page" w:hAnchor="margin" w:y="15764"/>
      <w:widowControl w:val="0"/>
      <w:overflowPunct w:val="0"/>
      <w:autoSpaceDE w:val="0"/>
      <w:autoSpaceDN w:val="0"/>
      <w:adjustRightInd w:val="0"/>
      <w:textAlignment w:val="baseline"/>
    </w:pPr>
    <w:rPr>
      <w:rFonts w:ascii="Arial" w:hAnsi="Arial"/>
      <w:noProof/>
      <w:sz w:val="32"/>
      <w:lang w:eastAsia="en-GB"/>
    </w:rPr>
  </w:style>
  <w:style w:type="paragraph" w:customStyle="1" w:styleId="ZU">
    <w:name w:val="ZU"/>
    <w:rsid w:val="00CF608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GB"/>
    </w:rPr>
  </w:style>
  <w:style w:type="paragraph" w:customStyle="1" w:styleId="ZV">
    <w:name w:val="ZV"/>
    <w:basedOn w:val="ZU"/>
    <w:rsid w:val="00CF6087"/>
    <w:pPr>
      <w:framePr w:wrap="notBeside" w:y="16161"/>
    </w:pPr>
  </w:style>
  <w:style w:type="character" w:customStyle="1" w:styleId="ZGSM">
    <w:name w:val="ZGSM"/>
    <w:rsid w:val="00CF6087"/>
  </w:style>
  <w:style w:type="paragraph" w:styleId="List2">
    <w:name w:val="List 2"/>
    <w:basedOn w:val="List"/>
    <w:semiHidden/>
    <w:rsid w:val="00CF6087"/>
    <w:pPr>
      <w:ind w:left="851"/>
    </w:pPr>
  </w:style>
  <w:style w:type="paragraph" w:customStyle="1" w:styleId="ZG">
    <w:name w:val="ZG"/>
    <w:rsid w:val="00CF608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GB"/>
    </w:rPr>
  </w:style>
  <w:style w:type="paragraph" w:styleId="List3">
    <w:name w:val="List 3"/>
    <w:basedOn w:val="List2"/>
    <w:semiHidden/>
    <w:rsid w:val="00CF6087"/>
    <w:pPr>
      <w:ind w:left="1135"/>
    </w:pPr>
  </w:style>
  <w:style w:type="paragraph" w:styleId="List4">
    <w:name w:val="List 4"/>
    <w:basedOn w:val="List3"/>
    <w:semiHidden/>
    <w:rsid w:val="00CF6087"/>
    <w:pPr>
      <w:ind w:left="1418"/>
    </w:pPr>
  </w:style>
  <w:style w:type="paragraph" w:styleId="List5">
    <w:name w:val="List 5"/>
    <w:basedOn w:val="List4"/>
    <w:semiHidden/>
    <w:rsid w:val="00CF6087"/>
    <w:pPr>
      <w:ind w:left="1702"/>
    </w:pPr>
  </w:style>
  <w:style w:type="paragraph" w:customStyle="1" w:styleId="EditorsNote">
    <w:name w:val="Editor's Note"/>
    <w:basedOn w:val="NO"/>
    <w:rsid w:val="00CF6087"/>
    <w:rPr>
      <w:color w:val="FF0000"/>
    </w:rPr>
  </w:style>
  <w:style w:type="paragraph" w:styleId="List">
    <w:name w:val="List"/>
    <w:basedOn w:val="Normal"/>
    <w:semiHidden/>
    <w:rsid w:val="00CF6087"/>
    <w:pPr>
      <w:ind w:left="568" w:hanging="284"/>
    </w:pPr>
  </w:style>
  <w:style w:type="paragraph" w:styleId="ListBullet">
    <w:name w:val="List Bullet"/>
    <w:basedOn w:val="List"/>
    <w:semiHidden/>
    <w:rsid w:val="00CF6087"/>
  </w:style>
  <w:style w:type="paragraph" w:styleId="ListBullet4">
    <w:name w:val="List Bullet 4"/>
    <w:basedOn w:val="ListBullet3"/>
    <w:semiHidden/>
    <w:rsid w:val="00CF6087"/>
    <w:pPr>
      <w:ind w:left="1418"/>
    </w:pPr>
  </w:style>
  <w:style w:type="paragraph" w:styleId="ListBullet5">
    <w:name w:val="List Bullet 5"/>
    <w:basedOn w:val="ListBullet4"/>
    <w:semiHidden/>
    <w:rsid w:val="00CF6087"/>
    <w:pPr>
      <w:ind w:left="1702"/>
    </w:pPr>
  </w:style>
  <w:style w:type="paragraph" w:customStyle="1" w:styleId="B2">
    <w:name w:val="B2"/>
    <w:basedOn w:val="List2"/>
    <w:rsid w:val="00CF6087"/>
  </w:style>
  <w:style w:type="paragraph" w:customStyle="1" w:styleId="B3">
    <w:name w:val="B3"/>
    <w:basedOn w:val="List3"/>
    <w:rsid w:val="00CF6087"/>
  </w:style>
  <w:style w:type="paragraph" w:customStyle="1" w:styleId="B4">
    <w:name w:val="B4"/>
    <w:basedOn w:val="List4"/>
    <w:rsid w:val="00CF6087"/>
  </w:style>
  <w:style w:type="paragraph" w:customStyle="1" w:styleId="B5">
    <w:name w:val="B5"/>
    <w:basedOn w:val="List5"/>
    <w:rsid w:val="00CF6087"/>
  </w:style>
  <w:style w:type="paragraph" w:customStyle="1" w:styleId="ZTD">
    <w:name w:val="ZTD"/>
    <w:basedOn w:val="ZB"/>
    <w:rsid w:val="00CF6087"/>
    <w:pPr>
      <w:framePr w:hRule="auto" w:wrap="notBeside" w:y="852"/>
    </w:pPr>
    <w:rPr>
      <w:i w:val="0"/>
      <w:sz w:val="40"/>
    </w:rPr>
  </w:style>
  <w:style w:type="character" w:styleId="Hyperlink">
    <w:name w:val="Hyperlink"/>
    <w:uiPriority w:val="99"/>
    <w:unhideWhenUsed/>
    <w:rsid w:val="00383545"/>
    <w:rPr>
      <w:color w:val="0000FF"/>
      <w:u w:val="single"/>
    </w:rPr>
  </w:style>
  <w:style w:type="paragraph" w:styleId="ListParagraph">
    <w:name w:val="List Paragraph"/>
    <w:aliases w:val="- Bullets,목록 단락,リスト段落,?? ??,?????,????,Lista1,1st level - Bullet List Paragraph,List Paragraph1,Lettre d'introduction,Paragrafo elenco,Normal bullet 2,Bullet list,Numbered List,Task Body,Viñetas (Inicio Parrafo),3 Txt tabla,Lista viñetas"/>
    <w:basedOn w:val="Normal"/>
    <w:link w:val="ListParagraphChar"/>
    <w:uiPriority w:val="34"/>
    <w:qFormat/>
    <w:rsid w:val="00C64CED"/>
    <w:pPr>
      <w:overflowPunct/>
      <w:autoSpaceDE/>
      <w:autoSpaceDN/>
      <w:adjustRightInd/>
      <w:ind w:left="720"/>
      <w:contextualSpacing/>
      <w:textAlignment w:val="auto"/>
    </w:pPr>
    <w:rPr>
      <w:lang w:eastAsia="en-US"/>
    </w:rPr>
  </w:style>
  <w:style w:type="character" w:customStyle="1" w:styleId="ListParagraphChar">
    <w:name w:val="List Paragraph Char"/>
    <w:aliases w:val="- Bullets Char,목록 단락 Char,リスト段落 Char,?? ?? Char,????? Char,???? Char,Lista1 Char,1st level - Bullet List Paragraph Char,List Paragraph1 Char,Lettre d'introduction Char,Paragrafo elenco Char,Normal bullet 2 Char,Bullet list Char"/>
    <w:link w:val="ListParagraph"/>
    <w:uiPriority w:val="34"/>
    <w:qFormat/>
    <w:locked/>
    <w:rsid w:val="00C64CED"/>
    <w:rPr>
      <w:rFonts w:eastAsia="SimSun"/>
      <w:lang w:eastAsia="en-US"/>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232AE"/>
    <w:rPr>
      <w:rFonts w:ascii="Arial" w:eastAsia="Times New Roman" w:hAnsi="Arial"/>
      <w:sz w:val="36"/>
      <w:lang w:val="en-GB"/>
    </w:rPr>
  </w:style>
  <w:style w:type="character" w:customStyle="1" w:styleId="TALCar">
    <w:name w:val="TAL Car"/>
    <w:link w:val="TAL"/>
    <w:qFormat/>
    <w:rsid w:val="00F5386B"/>
    <w:rPr>
      <w:rFonts w:ascii="Arial" w:hAnsi="Arial"/>
      <w:sz w:val="18"/>
      <w:lang w:eastAsia="en-GB"/>
    </w:rPr>
  </w:style>
  <w:style w:type="character" w:customStyle="1" w:styleId="TANChar">
    <w:name w:val="TAN Char"/>
    <w:link w:val="TAN"/>
    <w:qFormat/>
    <w:locked/>
    <w:rsid w:val="00F5386B"/>
    <w:rPr>
      <w:rFonts w:ascii="Arial" w:hAnsi="Arial"/>
      <w:sz w:val="18"/>
      <w:lang w:eastAsia="en-GB"/>
    </w:rPr>
  </w:style>
  <w:style w:type="table" w:styleId="TableGrid">
    <w:name w:val="Table Grid"/>
    <w:basedOn w:val="TableNormal"/>
    <w:uiPriority w:val="59"/>
    <w:rsid w:val="00A153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033358"/>
    <w:rPr>
      <w:b/>
      <w:bCs/>
    </w:rPr>
  </w:style>
  <w:style w:type="character" w:customStyle="1" w:styleId="Heading4Char">
    <w:name w:val="Heading 4 Char"/>
    <w:aliases w:val="h4 Char"/>
    <w:link w:val="Heading4"/>
    <w:rsid w:val="00C8025E"/>
    <w:rPr>
      <w:rFonts w:ascii="Arial" w:hAnsi="Arial"/>
      <w:sz w:val="24"/>
      <w:lang w:eastAsia="en-GB"/>
    </w:rPr>
  </w:style>
  <w:style w:type="character" w:customStyle="1" w:styleId="Heading3Char">
    <w:name w:val="Heading 3 Char"/>
    <w:aliases w:val="H3 Char,h3 Char"/>
    <w:link w:val="Heading3"/>
    <w:rsid w:val="00654B1B"/>
    <w:rPr>
      <w:rFonts w:ascii="Arial" w:hAnsi="Arial"/>
      <w:sz w:val="28"/>
      <w:lang w:eastAsia="en-GB"/>
    </w:rPr>
  </w:style>
  <w:style w:type="table" w:styleId="GridTable4-Accent1">
    <w:name w:val="Grid Table 4 Accent 1"/>
    <w:basedOn w:val="TableNormal"/>
    <w:uiPriority w:val="49"/>
    <w:rsid w:val="00C4337B"/>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5">
    <w:name w:val="Grid Table 4 Accent 5"/>
    <w:basedOn w:val="TableNormal"/>
    <w:uiPriority w:val="49"/>
    <w:rsid w:val="002A7063"/>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
    <w:name w:val="Grid Table 4"/>
    <w:basedOn w:val="TableNormal"/>
    <w:uiPriority w:val="49"/>
    <w:rsid w:val="00A059B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NormalWeb">
    <w:name w:val="Normal (Web)"/>
    <w:basedOn w:val="Normal"/>
    <w:uiPriority w:val="99"/>
    <w:unhideWhenUsed/>
    <w:rsid w:val="005578E3"/>
    <w:pPr>
      <w:overflowPunct/>
      <w:autoSpaceDE/>
      <w:autoSpaceDN/>
      <w:adjustRightInd/>
      <w:spacing w:before="100" w:beforeAutospacing="1" w:after="100" w:afterAutospacing="1"/>
      <w:textAlignment w:val="auto"/>
    </w:pPr>
    <w:rPr>
      <w:rFonts w:eastAsiaTheme="minorEastAsia"/>
      <w:sz w:val="24"/>
      <w:szCs w:val="24"/>
      <w:lang w:eastAsia="zh-CN"/>
    </w:rPr>
  </w:style>
  <w:style w:type="table" w:styleId="GridTable6Colorful">
    <w:name w:val="Grid Table 6 Colorful"/>
    <w:basedOn w:val="TableNormal"/>
    <w:uiPriority w:val="51"/>
    <w:rsid w:val="0020384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fontstyle01">
    <w:name w:val="fontstyle01"/>
    <w:basedOn w:val="DefaultParagraphFont"/>
    <w:rsid w:val="00807CB9"/>
    <w:rPr>
      <w:rFonts w:ascii="TimesNewRomanPSMT" w:hAnsi="TimesNewRomanPSMT" w:hint="default"/>
      <w:b w:val="0"/>
      <w:bCs w:val="0"/>
      <w:i w:val="0"/>
      <w:iCs w:val="0"/>
      <w:color w:val="000000"/>
      <w:sz w:val="20"/>
      <w:szCs w:val="20"/>
    </w:rPr>
  </w:style>
  <w:style w:type="character" w:customStyle="1" w:styleId="fontstyle21">
    <w:name w:val="fontstyle21"/>
    <w:basedOn w:val="DefaultParagraphFont"/>
    <w:rsid w:val="00492E6E"/>
    <w:rPr>
      <w:rFonts w:ascii="TimesNewRomanPS-ItalicMT" w:hAnsi="TimesNewRomanPS-ItalicMT" w:hint="default"/>
      <w:b w:val="0"/>
      <w:bCs w:val="0"/>
      <w:i/>
      <w:i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0044220">
      <w:bodyDiv w:val="1"/>
      <w:marLeft w:val="0"/>
      <w:marRight w:val="0"/>
      <w:marTop w:val="0"/>
      <w:marBottom w:val="0"/>
      <w:divBdr>
        <w:top w:val="none" w:sz="0" w:space="0" w:color="auto"/>
        <w:left w:val="none" w:sz="0" w:space="0" w:color="auto"/>
        <w:bottom w:val="none" w:sz="0" w:space="0" w:color="auto"/>
        <w:right w:val="none" w:sz="0" w:space="0" w:color="auto"/>
      </w:divBdr>
      <w:divsChild>
        <w:div w:id="1010837247">
          <w:marLeft w:val="0"/>
          <w:marRight w:val="0"/>
          <w:marTop w:val="0"/>
          <w:marBottom w:val="0"/>
          <w:divBdr>
            <w:top w:val="none" w:sz="0" w:space="0" w:color="auto"/>
            <w:left w:val="none" w:sz="0" w:space="0" w:color="auto"/>
            <w:bottom w:val="none" w:sz="0" w:space="0" w:color="auto"/>
            <w:right w:val="none" w:sz="0" w:space="0" w:color="auto"/>
          </w:divBdr>
        </w:div>
      </w:divsChild>
    </w:div>
    <w:div w:id="490296694">
      <w:bodyDiv w:val="1"/>
      <w:marLeft w:val="0"/>
      <w:marRight w:val="0"/>
      <w:marTop w:val="0"/>
      <w:marBottom w:val="0"/>
      <w:divBdr>
        <w:top w:val="none" w:sz="0" w:space="0" w:color="auto"/>
        <w:left w:val="none" w:sz="0" w:space="0" w:color="auto"/>
        <w:bottom w:val="none" w:sz="0" w:space="0" w:color="auto"/>
        <w:right w:val="none" w:sz="0" w:space="0" w:color="auto"/>
      </w:divBdr>
      <w:divsChild>
        <w:div w:id="231670661">
          <w:marLeft w:val="0"/>
          <w:marRight w:val="0"/>
          <w:marTop w:val="0"/>
          <w:marBottom w:val="0"/>
          <w:divBdr>
            <w:top w:val="none" w:sz="0" w:space="0" w:color="auto"/>
            <w:left w:val="none" w:sz="0" w:space="0" w:color="auto"/>
            <w:bottom w:val="none" w:sz="0" w:space="0" w:color="auto"/>
            <w:right w:val="none" w:sz="0" w:space="0" w:color="auto"/>
          </w:divBdr>
          <w:divsChild>
            <w:div w:id="28530037">
              <w:marLeft w:val="0"/>
              <w:marRight w:val="0"/>
              <w:marTop w:val="0"/>
              <w:marBottom w:val="0"/>
              <w:divBdr>
                <w:top w:val="none" w:sz="0" w:space="0" w:color="auto"/>
                <w:left w:val="none" w:sz="0" w:space="0" w:color="auto"/>
                <w:bottom w:val="none" w:sz="0" w:space="0" w:color="auto"/>
                <w:right w:val="none" w:sz="0" w:space="0" w:color="auto"/>
              </w:divBdr>
              <w:divsChild>
                <w:div w:id="1382443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1466962">
      <w:bodyDiv w:val="1"/>
      <w:marLeft w:val="0"/>
      <w:marRight w:val="0"/>
      <w:marTop w:val="0"/>
      <w:marBottom w:val="0"/>
      <w:divBdr>
        <w:top w:val="none" w:sz="0" w:space="0" w:color="auto"/>
        <w:left w:val="none" w:sz="0" w:space="0" w:color="auto"/>
        <w:bottom w:val="none" w:sz="0" w:space="0" w:color="auto"/>
        <w:right w:val="none" w:sz="0" w:space="0" w:color="auto"/>
      </w:divBdr>
      <w:divsChild>
        <w:div w:id="1164977964">
          <w:marLeft w:val="0"/>
          <w:marRight w:val="0"/>
          <w:marTop w:val="0"/>
          <w:marBottom w:val="0"/>
          <w:divBdr>
            <w:top w:val="none" w:sz="0" w:space="0" w:color="auto"/>
            <w:left w:val="none" w:sz="0" w:space="0" w:color="auto"/>
            <w:bottom w:val="none" w:sz="0" w:space="0" w:color="auto"/>
            <w:right w:val="none" w:sz="0" w:space="0" w:color="auto"/>
          </w:divBdr>
        </w:div>
      </w:divsChild>
    </w:div>
    <w:div w:id="1904870167">
      <w:bodyDiv w:val="1"/>
      <w:marLeft w:val="0"/>
      <w:marRight w:val="0"/>
      <w:marTop w:val="0"/>
      <w:marBottom w:val="0"/>
      <w:divBdr>
        <w:top w:val="none" w:sz="0" w:space="0" w:color="auto"/>
        <w:left w:val="none" w:sz="0" w:space="0" w:color="auto"/>
        <w:bottom w:val="none" w:sz="0" w:space="0" w:color="auto"/>
        <w:right w:val="none" w:sz="0" w:space="0" w:color="auto"/>
      </w:divBdr>
      <w:divsChild>
        <w:div w:id="206814688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EF9E5C-C29A-4C27-AEA5-69207A9950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135</TotalTime>
  <Pages>11</Pages>
  <Words>2877</Words>
  <Characters>16405</Characters>
  <Application>Microsoft Office Word</Application>
  <DocSecurity>0</DocSecurity>
  <Lines>136</Lines>
  <Paragraphs>38</Paragraphs>
  <ScaleCrop>false</ScaleCrop>
  <HeadingPairs>
    <vt:vector size="2" baseType="variant">
      <vt:variant>
        <vt:lpstr>Title</vt:lpstr>
      </vt:variant>
      <vt:variant>
        <vt:i4>1</vt:i4>
      </vt:variant>
    </vt:vector>
  </HeadingPairs>
  <TitlesOfParts>
    <vt:vector size="1" baseType="lpstr">
      <vt:lpstr>LS template for N3</vt:lpstr>
    </vt:vector>
  </TitlesOfParts>
  <Company>ETSI Sophia Antipolis</Company>
  <LinksUpToDate>false</LinksUpToDate>
  <CharactersWithSpaces>19244</CharactersWithSpaces>
  <SharedDoc>false</SharedDoc>
  <HLinks>
    <vt:vector size="6" baseType="variant">
      <vt:variant>
        <vt:i4>8060928</vt:i4>
      </vt:variant>
      <vt:variant>
        <vt:i4>0</vt:i4>
      </vt:variant>
      <vt:variant>
        <vt:i4>0</vt:i4>
      </vt:variant>
      <vt:variant>
        <vt:i4>5</vt:i4>
      </vt:variant>
      <vt:variant>
        <vt:lpwstr>mailto:3GPPLiaison@etsi.org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David Boswarthick</dc:creator>
  <cp:keywords/>
  <dc:description/>
  <cp:lastModifiedBy>Jin Wang</cp:lastModifiedBy>
  <cp:revision>54</cp:revision>
  <cp:lastPrinted>2002-04-23T07:10:00Z</cp:lastPrinted>
  <dcterms:created xsi:type="dcterms:W3CDTF">2024-02-12T12:23:00Z</dcterms:created>
  <dcterms:modified xsi:type="dcterms:W3CDTF">2024-02-19T14:44:00Z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1708353218</vt:lpwstr>
  </property>
</Properties>
</file>